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76" w:type="dxa"/>
        <w:tblLook w:val="01E0"/>
      </w:tblPr>
      <w:tblGrid>
        <w:gridCol w:w="3828"/>
        <w:gridCol w:w="5670"/>
      </w:tblGrid>
      <w:tr w:rsidR="00B249A7" w:rsidTr="00B249A7">
        <w:trPr>
          <w:trHeight w:val="1532"/>
        </w:trPr>
        <w:tc>
          <w:tcPr>
            <w:tcW w:w="3828" w:type="dxa"/>
          </w:tcPr>
          <w:p w:rsidR="00B249A7" w:rsidRDefault="00B249A7">
            <w:pPr>
              <w:ind w:hanging="34"/>
              <w:jc w:val="center"/>
              <w:rPr>
                <w:sz w:val="26"/>
                <w:szCs w:val="26"/>
                <w:lang w:val="fr-FR"/>
              </w:rPr>
            </w:pPr>
            <w:r>
              <w:rPr>
                <w:sz w:val="26"/>
                <w:szCs w:val="26"/>
                <w:lang w:val="fr-FR"/>
              </w:rPr>
              <w:t>BỘ NÔNG NGHIỆP</w:t>
            </w:r>
          </w:p>
          <w:p w:rsidR="00B249A7" w:rsidRDefault="00B249A7">
            <w:pPr>
              <w:ind w:hanging="34"/>
              <w:jc w:val="center"/>
              <w:rPr>
                <w:sz w:val="26"/>
                <w:szCs w:val="26"/>
                <w:lang w:val="fr-FR"/>
              </w:rPr>
            </w:pPr>
            <w:r>
              <w:rPr>
                <w:sz w:val="26"/>
                <w:szCs w:val="26"/>
                <w:lang w:val="fr-FR"/>
              </w:rPr>
              <w:t>VÀ PHÁT TRIỂN NÔNG THÔN</w:t>
            </w:r>
          </w:p>
          <w:p w:rsidR="00B249A7" w:rsidRDefault="00B249A7">
            <w:pPr>
              <w:ind w:hanging="34"/>
              <w:jc w:val="center"/>
              <w:rPr>
                <w:b/>
                <w:sz w:val="28"/>
                <w:szCs w:val="26"/>
                <w:lang w:val="fr-FR"/>
              </w:rPr>
            </w:pPr>
            <w:r>
              <w:rPr>
                <w:b/>
                <w:sz w:val="28"/>
                <w:szCs w:val="26"/>
                <w:lang w:val="fr-FR"/>
              </w:rPr>
              <w:t>TỔNG CỤC LÂM NGHIỆP</w:t>
            </w:r>
          </w:p>
          <w:p w:rsidR="00B249A7" w:rsidRDefault="00CF3695">
            <w:pPr>
              <w:ind w:hanging="34"/>
              <w:jc w:val="center"/>
              <w:rPr>
                <w:b/>
                <w:sz w:val="26"/>
                <w:szCs w:val="26"/>
                <w:lang w:val="fr-FR"/>
              </w:rPr>
            </w:pPr>
            <w:r w:rsidRPr="00CF3695">
              <w:rPr>
                <w:noProof/>
              </w:rPr>
              <w:pict>
                <v:line id="Straight Connector 3" o:spid="_x0000_s1026" style="position:absolute;left:0;text-align:left;z-index:251656704;visibility:visible" from="44.7pt,.05pt" to="13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"/>
              </w:pict>
            </w:r>
          </w:p>
          <w:p w:rsidR="00B249A7" w:rsidRDefault="00C64D63">
            <w:pPr>
              <w:jc w:val="center"/>
              <w:rPr>
                <w:sz w:val="28"/>
                <w:szCs w:val="28"/>
                <w:lang w:val="fr-FR"/>
              </w:rPr>
            </w:pPr>
            <w:r>
              <w:rPr>
                <w:sz w:val="28"/>
                <w:szCs w:val="28"/>
                <w:lang w:val="fr-FR"/>
              </w:rPr>
              <w:t xml:space="preserve">Số: </w:t>
            </w:r>
            <w:r w:rsidR="00FD3D91">
              <w:rPr>
                <w:sz w:val="28"/>
                <w:szCs w:val="28"/>
                <w:lang w:val="fr-FR"/>
              </w:rPr>
              <w:t xml:space="preserve"> </w:t>
            </w:r>
            <w:r w:rsidRPr="00C64D63">
              <w:rPr>
                <w:b/>
                <w:sz w:val="28"/>
                <w:szCs w:val="28"/>
                <w:lang w:val="fr-FR"/>
              </w:rPr>
              <w:t>156</w:t>
            </w:r>
            <w:r w:rsidR="00FD3D91">
              <w:rPr>
                <w:sz w:val="28"/>
                <w:szCs w:val="28"/>
                <w:lang w:val="fr-FR"/>
              </w:rPr>
              <w:t xml:space="preserve"> </w:t>
            </w:r>
            <w:r w:rsidR="00B249A7">
              <w:rPr>
                <w:sz w:val="28"/>
                <w:szCs w:val="28"/>
                <w:lang w:val="fr-FR"/>
              </w:rPr>
              <w:t>/CĐ-TCLN-KL</w:t>
            </w:r>
          </w:p>
          <w:p w:rsidR="00B249A7" w:rsidRDefault="00B249A7">
            <w:pPr>
              <w:jc w:val="center"/>
              <w:rPr>
                <w:lang w:val="nl-NL"/>
              </w:rPr>
            </w:pPr>
          </w:p>
        </w:tc>
        <w:tc>
          <w:tcPr>
            <w:tcW w:w="5670" w:type="dxa"/>
          </w:tcPr>
          <w:p w:rsidR="00B249A7" w:rsidRDefault="00B249A7">
            <w:pPr>
              <w:jc w:val="center"/>
              <w:rPr>
                <w:b/>
                <w:sz w:val="26"/>
                <w:szCs w:val="26"/>
                <w:lang w:val="nl-NL"/>
              </w:rPr>
            </w:pPr>
            <w:r>
              <w:rPr>
                <w:b/>
                <w:sz w:val="26"/>
                <w:szCs w:val="26"/>
                <w:lang w:val="nl-NL"/>
              </w:rPr>
              <w:t>CỘNG HÒA XÃ HỘI CHỦ NGHĨA VIỆT NAM</w:t>
            </w:r>
          </w:p>
          <w:p w:rsidR="00B249A7" w:rsidRDefault="00B249A7">
            <w:pPr>
              <w:jc w:val="center"/>
              <w:rPr>
                <w:b/>
                <w:sz w:val="28"/>
                <w:szCs w:val="28"/>
              </w:rPr>
            </w:pPr>
            <w:r>
              <w:rPr>
                <w:b/>
                <w:sz w:val="28"/>
                <w:szCs w:val="28"/>
              </w:rPr>
              <w:t>Độc lập - Tự do - Hạnh phúc</w:t>
            </w:r>
          </w:p>
          <w:p w:rsidR="00B249A7" w:rsidRDefault="00CF3695">
            <w:pPr>
              <w:jc w:val="center"/>
              <w:rPr>
                <w:i/>
                <w:sz w:val="28"/>
                <w:szCs w:val="28"/>
              </w:rPr>
            </w:pPr>
            <w:r w:rsidRPr="00CF3695">
              <w:rPr>
                <w:noProof/>
              </w:rPr>
              <w:pict>
                <v:line id="Straight Connector 2" o:spid="_x0000_s1028" style="position:absolute;left:0;text-align:left;z-index:251657728;visibility:visible" from="47.35pt,4pt" to="22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ml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6d5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"/>
              </w:pict>
            </w:r>
          </w:p>
          <w:p w:rsidR="00B249A7" w:rsidRDefault="00B249A7" w:rsidP="00C64D63">
            <w:pPr>
              <w:jc w:val="center"/>
              <w:rPr>
                <w:b/>
                <w:sz w:val="28"/>
                <w:szCs w:val="28"/>
              </w:rPr>
            </w:pPr>
            <w:r>
              <w:rPr>
                <w:i/>
                <w:sz w:val="28"/>
                <w:szCs w:val="28"/>
              </w:rPr>
              <w:t xml:space="preserve">Hà Nội, ngày     </w:t>
            </w:r>
            <w:bookmarkStart w:id="0" w:name="_GoBack"/>
            <w:bookmarkEnd w:id="0"/>
            <w:r w:rsidR="00C64D63">
              <w:rPr>
                <w:i/>
                <w:sz w:val="28"/>
                <w:szCs w:val="28"/>
              </w:rPr>
              <w:t>11</w:t>
            </w:r>
            <w:r w:rsidR="00FD3D91">
              <w:rPr>
                <w:i/>
                <w:sz w:val="28"/>
                <w:szCs w:val="28"/>
              </w:rPr>
              <w:t xml:space="preserve"> </w:t>
            </w:r>
            <w:r>
              <w:rPr>
                <w:i/>
                <w:sz w:val="28"/>
                <w:szCs w:val="28"/>
              </w:rPr>
              <w:t>tháng 0</w:t>
            </w:r>
            <w:r w:rsidR="00FD3D91">
              <w:rPr>
                <w:i/>
                <w:sz w:val="28"/>
                <w:szCs w:val="28"/>
              </w:rPr>
              <w:t>2</w:t>
            </w:r>
            <w:r>
              <w:rPr>
                <w:i/>
                <w:sz w:val="28"/>
                <w:szCs w:val="28"/>
              </w:rPr>
              <w:t xml:space="preserve"> năm 201</w:t>
            </w:r>
            <w:r w:rsidR="00FD3D91">
              <w:rPr>
                <w:i/>
                <w:sz w:val="28"/>
                <w:szCs w:val="28"/>
              </w:rPr>
              <w:t>9</w:t>
            </w:r>
          </w:p>
        </w:tc>
      </w:tr>
    </w:tbl>
    <w:p w:rsidR="00B249A7" w:rsidRDefault="00B249A7" w:rsidP="00B249A7">
      <w:pPr>
        <w:rPr>
          <w:sz w:val="28"/>
          <w:szCs w:val="28"/>
        </w:rPr>
      </w:pPr>
    </w:p>
    <w:p w:rsidR="00B249A7" w:rsidRDefault="00B249A7" w:rsidP="00B249A7">
      <w:pPr>
        <w:jc w:val="center"/>
        <w:rPr>
          <w:b/>
          <w:sz w:val="28"/>
          <w:szCs w:val="28"/>
        </w:rPr>
      </w:pPr>
      <w:r>
        <w:rPr>
          <w:b/>
          <w:sz w:val="28"/>
          <w:szCs w:val="28"/>
        </w:rPr>
        <w:t>CÔNG ĐIỆN KHẨN</w:t>
      </w:r>
    </w:p>
    <w:p w:rsidR="00B249A7" w:rsidRDefault="00CF3695" w:rsidP="00B249A7">
      <w:pPr>
        <w:jc w:val="center"/>
        <w:rPr>
          <w:b/>
          <w:sz w:val="28"/>
          <w:szCs w:val="28"/>
        </w:rPr>
      </w:pPr>
      <w:r w:rsidRPr="00CF3695">
        <w:rPr>
          <w:noProof/>
        </w:rPr>
        <w:pict>
          <v:line id="Straight Connector 1" o:spid="_x0000_s1027" style="position:absolute;left:0;text-align:left;z-index:251658752;visibility:visible" from="162.45pt,20.5pt" to="291.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gC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"/>
        </w:pict>
      </w:r>
      <w:r w:rsidR="00B249A7">
        <w:rPr>
          <w:b/>
          <w:noProof/>
          <w:sz w:val="28"/>
          <w:szCs w:val="28"/>
        </w:rPr>
        <w:t>Về việc</w:t>
      </w:r>
      <w:r w:rsidR="00B249A7">
        <w:rPr>
          <w:b/>
          <w:sz w:val="28"/>
          <w:szCs w:val="28"/>
        </w:rPr>
        <w:t xml:space="preserve"> phòng cháy, chữa cháy rừng</w:t>
      </w:r>
      <w:r w:rsidR="00B249A7">
        <w:rPr>
          <w:b/>
          <w:sz w:val="28"/>
          <w:szCs w:val="28"/>
        </w:rPr>
        <w:br/>
      </w:r>
    </w:p>
    <w:p w:rsidR="00B249A7" w:rsidRDefault="00B249A7" w:rsidP="00B249A7">
      <w:pPr>
        <w:spacing w:before="120"/>
        <w:jc w:val="center"/>
        <w:rPr>
          <w:b/>
          <w:sz w:val="26"/>
          <w:szCs w:val="26"/>
        </w:rPr>
      </w:pPr>
      <w:r w:rsidRPr="00FC748B">
        <w:rPr>
          <w:b/>
          <w:sz w:val="28"/>
          <w:szCs w:val="26"/>
        </w:rPr>
        <w:t>TỔNG CỤC TRƯỞNG TỔNG CỤC LÂM NGHIỆP, điện:</w:t>
      </w:r>
    </w:p>
    <w:p w:rsidR="003A2464" w:rsidRDefault="003A2464" w:rsidP="00B249A7">
      <w:pPr>
        <w:jc w:val="center"/>
        <w:rPr>
          <w:b/>
          <w:sz w:val="26"/>
          <w:szCs w:val="26"/>
        </w:rPr>
      </w:pPr>
    </w:p>
    <w:p w:rsidR="00D011E8" w:rsidRDefault="00D011E8" w:rsidP="00B249A7">
      <w:pPr>
        <w:jc w:val="center"/>
        <w:rPr>
          <w:b/>
          <w:sz w:val="26"/>
          <w:szCs w:val="26"/>
        </w:rPr>
      </w:pPr>
    </w:p>
    <w:p w:rsidR="00B249A7" w:rsidRDefault="003A2464" w:rsidP="00FC748B">
      <w:pPr>
        <w:ind w:firstLine="720"/>
        <w:jc w:val="center"/>
        <w:rPr>
          <w:sz w:val="28"/>
          <w:szCs w:val="28"/>
        </w:rPr>
      </w:pPr>
      <w:r>
        <w:rPr>
          <w:sz w:val="28"/>
          <w:szCs w:val="28"/>
        </w:rPr>
        <w:t>Sở Nông nghiệp và</w:t>
      </w:r>
      <w:r w:rsidR="00FD3D91">
        <w:rPr>
          <w:sz w:val="28"/>
          <w:szCs w:val="28"/>
        </w:rPr>
        <w:t xml:space="preserve"> Phát triển nông thôn các tỉnh</w:t>
      </w:r>
      <w:r>
        <w:rPr>
          <w:sz w:val="28"/>
          <w:szCs w:val="28"/>
        </w:rPr>
        <w:t>,</w:t>
      </w:r>
      <w:r w:rsidR="00FD3D91">
        <w:rPr>
          <w:sz w:val="28"/>
          <w:szCs w:val="28"/>
        </w:rPr>
        <w:t xml:space="preserve"> thành phố</w:t>
      </w:r>
      <w:r w:rsidR="00FC748B">
        <w:rPr>
          <w:sz w:val="28"/>
          <w:szCs w:val="28"/>
        </w:rPr>
        <w:t>,</w:t>
      </w:r>
    </w:p>
    <w:p w:rsidR="003A2464" w:rsidRDefault="003A2464" w:rsidP="00B249A7">
      <w:pPr>
        <w:ind w:firstLine="720"/>
        <w:jc w:val="both"/>
        <w:rPr>
          <w:sz w:val="28"/>
          <w:szCs w:val="28"/>
        </w:rPr>
      </w:pPr>
    </w:p>
    <w:p w:rsidR="003A2464" w:rsidRDefault="003A2464" w:rsidP="00B249A7">
      <w:pPr>
        <w:ind w:firstLine="720"/>
        <w:jc w:val="both"/>
        <w:rPr>
          <w:sz w:val="28"/>
          <w:szCs w:val="28"/>
        </w:rPr>
      </w:pPr>
    </w:p>
    <w:p w:rsidR="00D2099C" w:rsidRDefault="00FD3D91" w:rsidP="00FC748B">
      <w:pPr>
        <w:spacing w:before="120" w:after="120"/>
        <w:ind w:firstLine="720"/>
        <w:jc w:val="both"/>
        <w:rPr>
          <w:sz w:val="28"/>
          <w:szCs w:val="28"/>
        </w:rPr>
      </w:pPr>
      <w:r>
        <w:rPr>
          <w:sz w:val="28"/>
          <w:szCs w:val="28"/>
        </w:rPr>
        <w:t>Hiện nay cá</w:t>
      </w:r>
      <w:r w:rsidR="00167288">
        <w:rPr>
          <w:sz w:val="28"/>
          <w:szCs w:val="28"/>
        </w:rPr>
        <w:t>c tỉnh khu vực</w:t>
      </w:r>
      <w:r>
        <w:rPr>
          <w:sz w:val="28"/>
          <w:szCs w:val="28"/>
        </w:rPr>
        <w:t xml:space="preserve"> </w:t>
      </w:r>
      <w:r w:rsidR="00167288">
        <w:rPr>
          <w:sz w:val="28"/>
          <w:szCs w:val="28"/>
        </w:rPr>
        <w:t xml:space="preserve">Tây </w:t>
      </w:r>
      <w:r>
        <w:rPr>
          <w:sz w:val="28"/>
          <w:szCs w:val="28"/>
        </w:rPr>
        <w:t xml:space="preserve">Bắc, </w:t>
      </w:r>
      <w:r w:rsidR="00167288">
        <w:rPr>
          <w:sz w:val="28"/>
          <w:szCs w:val="28"/>
        </w:rPr>
        <w:t xml:space="preserve">miền Trung, </w:t>
      </w:r>
      <w:r>
        <w:rPr>
          <w:sz w:val="28"/>
          <w:szCs w:val="28"/>
        </w:rPr>
        <w:t xml:space="preserve">Tây Nguyên và </w:t>
      </w:r>
      <w:r w:rsidR="00167288">
        <w:rPr>
          <w:sz w:val="28"/>
          <w:szCs w:val="28"/>
        </w:rPr>
        <w:t>Đông Nam Bộ</w:t>
      </w:r>
      <w:r>
        <w:rPr>
          <w:sz w:val="28"/>
          <w:szCs w:val="28"/>
        </w:rPr>
        <w:t xml:space="preserve"> đang trong thời kỳ cao điểm về nguy cơ xảy ra cháy rừng, hầu hết những diện tích rừng của các địa phương có nguy cơ cháy rất cao và thường xuyên ở cấp </w:t>
      </w:r>
      <w:r w:rsidR="00D2099C">
        <w:rPr>
          <w:sz w:val="28"/>
          <w:szCs w:val="28"/>
        </w:rPr>
        <w:t>cấp V (</w:t>
      </w:r>
      <w:r>
        <w:rPr>
          <w:sz w:val="28"/>
          <w:szCs w:val="28"/>
        </w:rPr>
        <w:t xml:space="preserve">cực kỳ nguy hiểm). </w:t>
      </w:r>
    </w:p>
    <w:p w:rsidR="00B249A7" w:rsidRDefault="00B249A7" w:rsidP="00FC748B">
      <w:pPr>
        <w:spacing w:before="120" w:after="120"/>
        <w:ind w:firstLine="720"/>
        <w:jc w:val="both"/>
        <w:rPr>
          <w:sz w:val="28"/>
          <w:szCs w:val="28"/>
        </w:rPr>
      </w:pPr>
      <w:r>
        <w:rPr>
          <w:sz w:val="28"/>
          <w:szCs w:val="28"/>
        </w:rPr>
        <w:t xml:space="preserve"> Để chủ động các biện pháp </w:t>
      </w:r>
      <w:r>
        <w:rPr>
          <w:sz w:val="28"/>
          <w:szCs w:val="28"/>
          <w:shd w:val="clear" w:color="auto" w:fill="FFFFFF"/>
        </w:rPr>
        <w:t>phòng cháy, chữa cháy rừng</w:t>
      </w:r>
      <w:r>
        <w:rPr>
          <w:sz w:val="28"/>
          <w:szCs w:val="28"/>
        </w:rPr>
        <w:t>, giảm thiểu tối đa cháy rừng và thiệt hại do cháy rừng gây ra, Tổng</w:t>
      </w:r>
      <w:r w:rsidR="00D2099C">
        <w:rPr>
          <w:sz w:val="28"/>
          <w:szCs w:val="28"/>
        </w:rPr>
        <w:t xml:space="preserve"> cục trưởng Tổng cục Lâm nghiệp điện</w:t>
      </w:r>
      <w:r>
        <w:rPr>
          <w:sz w:val="28"/>
          <w:szCs w:val="28"/>
        </w:rPr>
        <w:t xml:space="preserve"> Giám đốc Sở Nông nghiệp và P</w:t>
      </w:r>
      <w:r w:rsidR="00322F09">
        <w:rPr>
          <w:sz w:val="28"/>
          <w:szCs w:val="28"/>
        </w:rPr>
        <w:t>hát triển nông thôn</w:t>
      </w:r>
      <w:r>
        <w:rPr>
          <w:sz w:val="28"/>
          <w:szCs w:val="28"/>
        </w:rPr>
        <w:t xml:space="preserve"> các tỉnh </w:t>
      </w:r>
      <w:r>
        <w:rPr>
          <w:spacing w:val="2"/>
          <w:sz w:val="28"/>
          <w:szCs w:val="28"/>
        </w:rPr>
        <w:t>triển khai ngay các biện pháp sau</w:t>
      </w:r>
      <w:r>
        <w:rPr>
          <w:sz w:val="28"/>
          <w:szCs w:val="28"/>
        </w:rPr>
        <w:t xml:space="preserve">: </w:t>
      </w:r>
    </w:p>
    <w:p w:rsidR="00B249A7" w:rsidRDefault="003A2464" w:rsidP="00FC748B">
      <w:pPr>
        <w:spacing w:before="120" w:after="120"/>
        <w:ind w:firstLine="720"/>
        <w:jc w:val="both"/>
        <w:rPr>
          <w:sz w:val="28"/>
          <w:szCs w:val="28"/>
        </w:rPr>
      </w:pPr>
      <w:r>
        <w:rPr>
          <w:sz w:val="28"/>
          <w:szCs w:val="28"/>
        </w:rPr>
        <w:t>1. Tham mưu cho UBND tỉnh:</w:t>
      </w:r>
    </w:p>
    <w:p w:rsidR="00FC748B" w:rsidRPr="00322F09" w:rsidRDefault="00FC748B" w:rsidP="00FC748B">
      <w:pPr>
        <w:spacing w:before="120" w:after="120"/>
        <w:ind w:firstLine="720"/>
        <w:jc w:val="both"/>
        <w:rPr>
          <w:spacing w:val="-2"/>
          <w:sz w:val="28"/>
          <w:szCs w:val="28"/>
          <w:shd w:val="clear" w:color="auto" w:fill="FFFFFF"/>
        </w:rPr>
      </w:pPr>
      <w:r w:rsidRPr="00322F09">
        <w:rPr>
          <w:spacing w:val="-2"/>
          <w:sz w:val="28"/>
          <w:szCs w:val="28"/>
          <w:shd w:val="clear" w:color="auto" w:fill="FFFFFF"/>
        </w:rPr>
        <w:t xml:space="preserve">- Chỉ đạo </w:t>
      </w:r>
      <w:r w:rsidRPr="00FD3D91">
        <w:rPr>
          <w:bCs/>
          <w:color w:val="000000"/>
          <w:sz w:val="28"/>
          <w:szCs w:val="28"/>
          <w:lang w:val="vi-VN"/>
        </w:rPr>
        <w:t>Ban chỉ đạo Chương trình mục tiêu phát triển lâm nghiệp bền vững</w:t>
      </w:r>
      <w:r>
        <w:rPr>
          <w:rFonts w:ascii="Arial" w:hAnsi="Arial" w:cs="Arial"/>
          <w:b/>
          <w:bCs/>
          <w:color w:val="000000"/>
          <w:sz w:val="18"/>
          <w:szCs w:val="18"/>
        </w:rPr>
        <w:t xml:space="preserve"> </w:t>
      </w:r>
      <w:r w:rsidRPr="00322F09">
        <w:rPr>
          <w:spacing w:val="-2"/>
          <w:sz w:val="28"/>
          <w:szCs w:val="28"/>
          <w:shd w:val="clear" w:color="auto" w:fill="FFFFFF"/>
        </w:rPr>
        <w:t>các cấp phân công, phân nhiệm rõ ràng, cụ thể với từ</w:t>
      </w:r>
      <w:r w:rsidR="00D2099C">
        <w:rPr>
          <w:spacing w:val="-2"/>
          <w:sz w:val="28"/>
          <w:szCs w:val="28"/>
          <w:shd w:val="clear" w:color="auto" w:fill="FFFFFF"/>
        </w:rPr>
        <w:t xml:space="preserve">ng thành viên của Ban chỉ đạo </w:t>
      </w:r>
      <w:r w:rsidRPr="00322F09">
        <w:rPr>
          <w:spacing w:val="-2"/>
          <w:sz w:val="28"/>
          <w:szCs w:val="28"/>
          <w:shd w:val="clear" w:color="auto" w:fill="FFFFFF"/>
        </w:rPr>
        <w:t>tăng cường kiểm tra, giám sát và đôn đốc phòng</w:t>
      </w:r>
      <w:r>
        <w:rPr>
          <w:spacing w:val="-2"/>
          <w:sz w:val="28"/>
          <w:szCs w:val="28"/>
          <w:shd w:val="clear" w:color="auto" w:fill="FFFFFF"/>
        </w:rPr>
        <w:t xml:space="preserve"> cháy, chữa cháy rừng tại cơ sở.</w:t>
      </w:r>
    </w:p>
    <w:p w:rsidR="00B249A7" w:rsidRDefault="00B249A7" w:rsidP="00FC748B">
      <w:pPr>
        <w:spacing w:before="120" w:after="120"/>
        <w:ind w:firstLine="720"/>
        <w:jc w:val="both"/>
        <w:rPr>
          <w:sz w:val="28"/>
          <w:szCs w:val="28"/>
          <w:shd w:val="clear" w:color="auto" w:fill="FFFFFF"/>
        </w:rPr>
      </w:pPr>
      <w:r>
        <w:rPr>
          <w:sz w:val="28"/>
          <w:szCs w:val="28"/>
        </w:rPr>
        <w:t>- Chỉ đạo cấp ủy, chính quyền cấp huyện, cấp xã duy trì thường xuyên</w:t>
      </w:r>
      <w:r>
        <w:rPr>
          <w:sz w:val="28"/>
          <w:szCs w:val="28"/>
          <w:shd w:val="clear" w:color="auto" w:fill="FFFFFF"/>
        </w:rPr>
        <w:t xml:space="preserve"> công tác tuyên truyền, phổ biến giáo dục pháp luật về phòng cháy, chữa cháy rừng trong cộng đồng dân cư. Địa phương để xảy ra cháy rừng phải chủ động xử lý kịp thời; làm rõ nguyên nhân, xử lý nghiêm minh người có hành vi vi phạm và trách nhiệm quản lý theo quy định của pháp luật, đặc biệt của các chủ rừng không </w:t>
      </w:r>
      <w:r w:rsidR="003A2464">
        <w:rPr>
          <w:sz w:val="28"/>
          <w:szCs w:val="28"/>
          <w:shd w:val="clear" w:color="auto" w:fill="FFFFFF"/>
        </w:rPr>
        <w:t>thực hiện</w:t>
      </w:r>
      <w:r>
        <w:rPr>
          <w:sz w:val="28"/>
          <w:szCs w:val="28"/>
          <w:shd w:val="clear" w:color="auto" w:fill="FFFFFF"/>
        </w:rPr>
        <w:t xml:space="preserve"> các quy địn</w:t>
      </w:r>
      <w:r w:rsidR="00FC748B">
        <w:rPr>
          <w:sz w:val="28"/>
          <w:szCs w:val="28"/>
          <w:shd w:val="clear" w:color="auto" w:fill="FFFFFF"/>
        </w:rPr>
        <w:t>h về phòng cháy, chữa cháy rừng.</w:t>
      </w:r>
    </w:p>
    <w:p w:rsidR="00B249A7" w:rsidRPr="00FC748B" w:rsidRDefault="00B249A7" w:rsidP="00FC748B">
      <w:pPr>
        <w:spacing w:before="120" w:after="120"/>
        <w:ind w:firstLine="720"/>
        <w:jc w:val="both"/>
        <w:rPr>
          <w:sz w:val="28"/>
          <w:szCs w:val="28"/>
        </w:rPr>
      </w:pPr>
      <w:r w:rsidRPr="00FC748B">
        <w:rPr>
          <w:sz w:val="28"/>
          <w:szCs w:val="28"/>
          <w:shd w:val="clear" w:color="auto" w:fill="FFFFFF"/>
        </w:rPr>
        <w:t xml:space="preserve">- </w:t>
      </w:r>
      <w:r w:rsidR="00FC748B" w:rsidRPr="00FC748B">
        <w:rPr>
          <w:sz w:val="28"/>
          <w:szCs w:val="28"/>
          <w:lang w:val="vi-VN"/>
        </w:rPr>
        <w:t>Chỉ đạo các lực lượng liên ngành (kiểm lâm, công an, quân đội</w:t>
      </w:r>
      <w:r w:rsidR="00D2099C">
        <w:rPr>
          <w:sz w:val="28"/>
          <w:szCs w:val="28"/>
        </w:rPr>
        <w:t xml:space="preserve"> và các lực lượng có liên quan</w:t>
      </w:r>
      <w:r w:rsidR="00FC748B" w:rsidRPr="00FC748B">
        <w:rPr>
          <w:sz w:val="28"/>
          <w:szCs w:val="28"/>
          <w:lang w:val="vi-VN"/>
        </w:rPr>
        <w:t>) thực hiện quy chế phối hợp trong công tác bảo vệ rừng</w:t>
      </w:r>
      <w:r w:rsidR="00FC748B" w:rsidRPr="00FC748B">
        <w:rPr>
          <w:sz w:val="28"/>
          <w:szCs w:val="28"/>
        </w:rPr>
        <w:t>,</w:t>
      </w:r>
      <w:r w:rsidR="00FC748B" w:rsidRPr="00FC748B">
        <w:rPr>
          <w:sz w:val="28"/>
          <w:szCs w:val="28"/>
          <w:lang w:val="vi-VN"/>
        </w:rPr>
        <w:t xml:space="preserve"> phòng cháy, chữa cháy rừng</w:t>
      </w:r>
      <w:r w:rsidR="00FC748B" w:rsidRPr="00FC748B">
        <w:rPr>
          <w:sz w:val="28"/>
          <w:szCs w:val="28"/>
        </w:rPr>
        <w:t xml:space="preserve">; </w:t>
      </w:r>
      <w:r w:rsidR="00FC748B" w:rsidRPr="00FC748B">
        <w:rPr>
          <w:sz w:val="28"/>
          <w:szCs w:val="28"/>
          <w:lang w:val="vi-VN"/>
        </w:rPr>
        <w:t>có các phương án bảo đảm lực lượng, vật tư, trang thiết bị và hậu cần, thường trực</w:t>
      </w:r>
      <w:r w:rsidR="00FC748B" w:rsidRPr="00FC748B">
        <w:rPr>
          <w:sz w:val="28"/>
          <w:szCs w:val="28"/>
        </w:rPr>
        <w:t xml:space="preserve">, </w:t>
      </w:r>
      <w:r w:rsidR="00FC748B" w:rsidRPr="00FC748B">
        <w:rPr>
          <w:sz w:val="28"/>
          <w:szCs w:val="28"/>
          <w:lang w:val="vi-VN"/>
        </w:rPr>
        <w:t>sẵn sàng phối hợp các lực lượng ứng phó</w:t>
      </w:r>
      <w:r w:rsidR="00FC748B" w:rsidRPr="00FC748B">
        <w:rPr>
          <w:sz w:val="28"/>
          <w:szCs w:val="28"/>
        </w:rPr>
        <w:t>,</w:t>
      </w:r>
      <w:r w:rsidR="00FC748B" w:rsidRPr="00FC748B">
        <w:rPr>
          <w:sz w:val="28"/>
          <w:szCs w:val="28"/>
          <w:lang w:val="vi-VN"/>
        </w:rPr>
        <w:t xml:space="preserve"> xử lý các tình huống </w:t>
      </w:r>
      <w:r w:rsidR="00FC748B" w:rsidRPr="00FC748B">
        <w:rPr>
          <w:sz w:val="28"/>
          <w:szCs w:val="28"/>
        </w:rPr>
        <w:t xml:space="preserve">cấp bách trong bảo vệ rừng và </w:t>
      </w:r>
      <w:r w:rsidR="00FC748B" w:rsidRPr="00FC748B">
        <w:rPr>
          <w:sz w:val="28"/>
          <w:szCs w:val="28"/>
          <w:lang w:val="vi-VN"/>
        </w:rPr>
        <w:t>cháy rừng; thường xuyên kiểm tra, kịp thời phát hiện và xử lý nghiêm những trường hợp vi phạm</w:t>
      </w:r>
      <w:r w:rsidR="00FC748B">
        <w:rPr>
          <w:sz w:val="28"/>
          <w:szCs w:val="28"/>
          <w:shd w:val="clear" w:color="auto" w:fill="FFFFFF"/>
        </w:rPr>
        <w:t>.</w:t>
      </w:r>
    </w:p>
    <w:p w:rsidR="00FD3D91" w:rsidRPr="00FD3D91" w:rsidRDefault="00B249A7" w:rsidP="00FC748B">
      <w:pPr>
        <w:spacing w:before="120" w:after="120"/>
        <w:ind w:firstLine="720"/>
        <w:jc w:val="both"/>
        <w:rPr>
          <w:sz w:val="28"/>
          <w:szCs w:val="28"/>
        </w:rPr>
      </w:pPr>
      <w:r>
        <w:rPr>
          <w:sz w:val="28"/>
          <w:szCs w:val="28"/>
        </w:rPr>
        <w:t>2. Chỉ đạo Chi cục Kiểm lâm, các chủ rừng khẩn trương thực hiện:</w:t>
      </w:r>
    </w:p>
    <w:p w:rsidR="00D2099C" w:rsidRDefault="00D2099C" w:rsidP="00FC748B">
      <w:pPr>
        <w:spacing w:before="120" w:after="120"/>
        <w:ind w:firstLine="720"/>
        <w:jc w:val="both"/>
        <w:rPr>
          <w:sz w:val="28"/>
          <w:szCs w:val="28"/>
          <w:shd w:val="clear" w:color="auto" w:fill="FFFFFF"/>
        </w:rPr>
      </w:pPr>
      <w:r>
        <w:rPr>
          <w:sz w:val="28"/>
          <w:szCs w:val="28"/>
          <w:shd w:val="clear" w:color="auto" w:fill="FFFFFF"/>
        </w:rPr>
        <w:lastRenderedPageBreak/>
        <w:t xml:space="preserve">- </w:t>
      </w:r>
      <w:r>
        <w:rPr>
          <w:spacing w:val="6"/>
          <w:sz w:val="28"/>
          <w:szCs w:val="28"/>
          <w:shd w:val="clear" w:color="auto" w:fill="FFFFFF"/>
        </w:rPr>
        <w:t>D</w:t>
      </w:r>
      <w:r w:rsidRPr="00EF1E69">
        <w:rPr>
          <w:spacing w:val="6"/>
          <w:sz w:val="28"/>
          <w:szCs w:val="28"/>
          <w:shd w:val="clear" w:color="auto" w:fill="FFFFFF"/>
        </w:rPr>
        <w:t>uy trì chế độ thường trực 24/24 giờ trong suốt mùa khô để kiểm soát chặt chẽ người vào những khu vực rừng có nguy cơ cháy cao, giảm thiểu nguồn lửa; phát hiện kịp thời điểm cháy</w:t>
      </w:r>
      <w:r>
        <w:rPr>
          <w:spacing w:val="6"/>
          <w:sz w:val="28"/>
          <w:szCs w:val="28"/>
          <w:shd w:val="clear" w:color="auto" w:fill="FFFFFF"/>
        </w:rPr>
        <w:t xml:space="preserve">; </w:t>
      </w:r>
      <w:r w:rsidRPr="00EF1E69">
        <w:rPr>
          <w:spacing w:val="6"/>
          <w:sz w:val="28"/>
          <w:szCs w:val="28"/>
          <w:shd w:val="clear" w:color="auto" w:fill="FFFFFF"/>
        </w:rPr>
        <w:t>h</w:t>
      </w:r>
      <w:r w:rsidRPr="00EF1E69">
        <w:rPr>
          <w:spacing w:val="6"/>
          <w:sz w:val="28"/>
          <w:szCs w:val="28"/>
        </w:rPr>
        <w:t>ướng dẫn khách thăm quan du lịch tại những khu vực trọng điểm cháy rừng cao.</w:t>
      </w:r>
      <w:r>
        <w:rPr>
          <w:spacing w:val="6"/>
          <w:sz w:val="28"/>
          <w:szCs w:val="28"/>
        </w:rPr>
        <w:t xml:space="preserve"> </w:t>
      </w:r>
    </w:p>
    <w:p w:rsidR="00B249A7" w:rsidRDefault="00B249A7" w:rsidP="00FC748B">
      <w:pPr>
        <w:spacing w:before="120" w:after="120"/>
        <w:ind w:firstLine="720"/>
        <w:jc w:val="both"/>
        <w:rPr>
          <w:sz w:val="28"/>
          <w:szCs w:val="28"/>
          <w:shd w:val="clear" w:color="auto" w:fill="FFFFFF"/>
        </w:rPr>
      </w:pPr>
      <w:r>
        <w:rPr>
          <w:sz w:val="28"/>
          <w:szCs w:val="28"/>
          <w:shd w:val="clear" w:color="auto" w:fill="FFFFFF"/>
        </w:rPr>
        <w:t xml:space="preserve">- </w:t>
      </w:r>
      <w:r w:rsidR="003A2464">
        <w:rPr>
          <w:sz w:val="28"/>
          <w:szCs w:val="28"/>
          <w:shd w:val="clear" w:color="auto" w:fill="FFFFFF"/>
        </w:rPr>
        <w:t xml:space="preserve">Tham </w:t>
      </w:r>
      <w:r>
        <w:rPr>
          <w:sz w:val="28"/>
          <w:szCs w:val="28"/>
          <w:shd w:val="clear" w:color="auto" w:fill="FFFFFF"/>
        </w:rPr>
        <w:t>mưu cho cấp ủy, chính quyền cơ sở thực hiện công</w:t>
      </w:r>
      <w:r w:rsidR="00FC748B">
        <w:rPr>
          <w:sz w:val="28"/>
          <w:szCs w:val="28"/>
          <w:shd w:val="clear" w:color="auto" w:fill="FFFFFF"/>
        </w:rPr>
        <w:t xml:space="preserve"> tác phòng cháy, chữa cháy rừng.</w:t>
      </w:r>
    </w:p>
    <w:p w:rsidR="00FC748B" w:rsidRPr="00FC748B" w:rsidRDefault="00FC748B" w:rsidP="00FC748B">
      <w:pPr>
        <w:spacing w:before="120" w:after="120"/>
        <w:ind w:firstLine="720"/>
        <w:jc w:val="both"/>
        <w:rPr>
          <w:sz w:val="28"/>
          <w:szCs w:val="28"/>
          <w:shd w:val="clear" w:color="auto" w:fill="FFFFFF"/>
        </w:rPr>
      </w:pPr>
      <w:r w:rsidRPr="00FD3D91">
        <w:rPr>
          <w:sz w:val="28"/>
          <w:szCs w:val="28"/>
          <w:shd w:val="clear" w:color="auto" w:fill="FFFFFF"/>
        </w:rPr>
        <w:t xml:space="preserve">- </w:t>
      </w:r>
      <w:r w:rsidR="00D2099C" w:rsidRPr="00EF1E69">
        <w:rPr>
          <w:spacing w:val="6"/>
          <w:sz w:val="28"/>
          <w:szCs w:val="28"/>
        </w:rPr>
        <w:t>Bố trí các điểm chốt, trạm canh gác, tuần tra</w:t>
      </w:r>
      <w:r w:rsidR="00D2099C">
        <w:rPr>
          <w:spacing w:val="6"/>
          <w:sz w:val="28"/>
          <w:szCs w:val="28"/>
        </w:rPr>
        <w:t xml:space="preserve"> tại các khu vực trọng điểm;</w:t>
      </w:r>
      <w:r w:rsidR="00D2099C" w:rsidRPr="00EF1E69">
        <w:rPr>
          <w:spacing w:val="6"/>
          <w:sz w:val="28"/>
          <w:szCs w:val="28"/>
        </w:rPr>
        <w:t xml:space="preserve"> </w:t>
      </w:r>
      <w:r w:rsidR="00D2099C">
        <w:rPr>
          <w:spacing w:val="-2"/>
          <w:sz w:val="28"/>
          <w:szCs w:val="28"/>
        </w:rPr>
        <w:t>r</w:t>
      </w:r>
      <w:r w:rsidRPr="00FD3D91">
        <w:rPr>
          <w:spacing w:val="-2"/>
          <w:sz w:val="28"/>
          <w:szCs w:val="28"/>
        </w:rPr>
        <w:t>à soát</w:t>
      </w:r>
      <w:r w:rsidRPr="00FD3D91">
        <w:rPr>
          <w:spacing w:val="-2"/>
          <w:sz w:val="28"/>
          <w:szCs w:val="28"/>
          <w:lang w:val="vi-VN"/>
        </w:rPr>
        <w:t xml:space="preserve"> thực hiện</w:t>
      </w:r>
      <w:r w:rsidRPr="00FD3D91">
        <w:rPr>
          <w:spacing w:val="-2"/>
          <w:sz w:val="28"/>
          <w:szCs w:val="28"/>
        </w:rPr>
        <w:t xml:space="preserve"> </w:t>
      </w:r>
      <w:r w:rsidRPr="00FD3D91">
        <w:rPr>
          <w:spacing w:val="-2"/>
          <w:sz w:val="28"/>
          <w:szCs w:val="28"/>
          <w:lang w:val="vi-VN"/>
        </w:rPr>
        <w:t>phương án phòng cháy, chữa cháy rừn</w:t>
      </w:r>
      <w:r w:rsidRPr="00FD3D91">
        <w:rPr>
          <w:spacing w:val="-2"/>
          <w:sz w:val="28"/>
          <w:szCs w:val="28"/>
        </w:rPr>
        <w:t>g đảm bảo chủ động lực lượng</w:t>
      </w:r>
      <w:r w:rsidRPr="00FD3D91">
        <w:rPr>
          <w:spacing w:val="-2"/>
          <w:sz w:val="28"/>
          <w:szCs w:val="28"/>
          <w:lang w:val="vi-VN"/>
        </w:rPr>
        <w:t>, phương tiện theo phương châm 4 tại chỗ</w:t>
      </w:r>
      <w:r>
        <w:rPr>
          <w:spacing w:val="-2"/>
          <w:sz w:val="28"/>
          <w:szCs w:val="28"/>
        </w:rPr>
        <w:t xml:space="preserve">, </w:t>
      </w:r>
      <w:r w:rsidRPr="00FD3D91">
        <w:rPr>
          <w:spacing w:val="-2"/>
          <w:sz w:val="28"/>
          <w:szCs w:val="28"/>
        </w:rPr>
        <w:t xml:space="preserve">có phương án chữa cháy rừng cụ thể </w:t>
      </w:r>
      <w:r w:rsidRPr="00FD3D91">
        <w:rPr>
          <w:spacing w:val="-2"/>
          <w:sz w:val="28"/>
          <w:szCs w:val="28"/>
          <w:lang w:val="vi-VN"/>
        </w:rPr>
        <w:t>phù hợp với từng khu vực có nguy cơ xảy ra cháy rừng, kịp thời khống chế nhanh nhất các trường hợp cháy rừng,</w:t>
      </w:r>
      <w:r w:rsidRPr="00FD3D91">
        <w:rPr>
          <w:spacing w:val="-2"/>
          <w:sz w:val="28"/>
          <w:szCs w:val="28"/>
        </w:rPr>
        <w:t xml:space="preserve"> </w:t>
      </w:r>
      <w:r w:rsidRPr="00FD3D91">
        <w:rPr>
          <w:spacing w:val="-2"/>
          <w:sz w:val="28"/>
          <w:szCs w:val="28"/>
          <w:lang w:val="vi-VN"/>
        </w:rPr>
        <w:t>không để xảy ra cháy lớn</w:t>
      </w:r>
      <w:r>
        <w:rPr>
          <w:spacing w:val="-2"/>
          <w:sz w:val="28"/>
          <w:szCs w:val="28"/>
        </w:rPr>
        <w:t>.</w:t>
      </w:r>
    </w:p>
    <w:p w:rsidR="00B249A7" w:rsidRPr="00D2099C" w:rsidRDefault="00B249A7" w:rsidP="00D2099C">
      <w:pPr>
        <w:spacing w:before="120" w:after="120"/>
        <w:ind w:firstLine="720"/>
        <w:jc w:val="both"/>
        <w:rPr>
          <w:sz w:val="28"/>
          <w:szCs w:val="28"/>
        </w:rPr>
      </w:pPr>
      <w:r>
        <w:rPr>
          <w:sz w:val="28"/>
          <w:szCs w:val="28"/>
        </w:rPr>
        <w:t xml:space="preserve">- </w:t>
      </w:r>
      <w:r>
        <w:rPr>
          <w:sz w:val="28"/>
          <w:szCs w:val="28"/>
          <w:shd w:val="clear" w:color="auto" w:fill="FFFFFF"/>
        </w:rPr>
        <w:t xml:space="preserve">Chủ động xử lý thực bì, </w:t>
      </w:r>
      <w:r>
        <w:rPr>
          <w:sz w:val="28"/>
          <w:szCs w:val="28"/>
        </w:rPr>
        <w:t xml:space="preserve">đốt trước có kiểm soát, </w:t>
      </w:r>
      <w:r>
        <w:rPr>
          <w:sz w:val="28"/>
          <w:szCs w:val="28"/>
          <w:shd w:val="clear" w:color="auto" w:fill="FFFFFF"/>
        </w:rPr>
        <w:t>làm giảm vật liệu cháy ở các khu rừng dễ cháy, làm mới, tu sửa đường băng cản lửa, các công trình phòng cháy, chữa cháy rừng ở các diện tích rừng có nguy cơ xảy ra cháy cao</w:t>
      </w:r>
      <w:r w:rsidR="00FC748B">
        <w:rPr>
          <w:sz w:val="28"/>
          <w:szCs w:val="28"/>
        </w:rPr>
        <w:t>.</w:t>
      </w:r>
    </w:p>
    <w:p w:rsidR="00B249A7" w:rsidRDefault="00B249A7" w:rsidP="00FC748B">
      <w:pPr>
        <w:spacing w:before="120" w:after="120"/>
        <w:ind w:firstLine="720"/>
        <w:jc w:val="both"/>
        <w:rPr>
          <w:sz w:val="28"/>
          <w:szCs w:val="28"/>
        </w:rPr>
      </w:pPr>
      <w:r>
        <w:rPr>
          <w:sz w:val="28"/>
          <w:szCs w:val="28"/>
        </w:rPr>
        <w:t>-</w:t>
      </w:r>
      <w:r>
        <w:rPr>
          <w:sz w:val="28"/>
          <w:szCs w:val="28"/>
          <w:lang w:val="vi-VN"/>
        </w:rPr>
        <w:t xml:space="preserve"> </w:t>
      </w:r>
      <w:r>
        <w:rPr>
          <w:sz w:val="28"/>
          <w:szCs w:val="28"/>
        </w:rPr>
        <w:t>T</w:t>
      </w:r>
      <w:r>
        <w:rPr>
          <w:sz w:val="28"/>
          <w:szCs w:val="28"/>
          <w:lang w:val="vi-VN"/>
        </w:rPr>
        <w:t>heo dõi thông tin cảnh báo cháy rừng trên hệ thống thông tin cảnh báo cháy sớm của Cục Kiểm lâm tại địa chỉ Website</w:t>
      </w:r>
      <w:r w:rsidRPr="00372DC0">
        <w:rPr>
          <w:b/>
          <w:sz w:val="28"/>
          <w:szCs w:val="28"/>
          <w:lang w:val="vi-VN"/>
        </w:rPr>
        <w:t xml:space="preserve">: </w:t>
      </w:r>
      <w:r w:rsidRPr="00372DC0">
        <w:rPr>
          <w:b/>
          <w:sz w:val="28"/>
          <w:szCs w:val="28"/>
          <w:u w:val="single"/>
          <w:lang w:val="vi-VN"/>
        </w:rPr>
        <w:t>kiemlam.org.vn</w:t>
      </w:r>
      <w:r>
        <w:rPr>
          <w:sz w:val="28"/>
          <w:szCs w:val="28"/>
          <w:lang w:val="vi-VN"/>
        </w:rPr>
        <w:t xml:space="preserve"> để kiểm tra, phát hiện sớm điểm cháy rừng. Báo cáo ngay khi phát sinh cháy rừng về </w:t>
      </w:r>
      <w:r w:rsidR="00FD3D91">
        <w:rPr>
          <w:sz w:val="28"/>
          <w:szCs w:val="28"/>
        </w:rPr>
        <w:t>Cục Kiểm lâm</w:t>
      </w:r>
      <w:r>
        <w:rPr>
          <w:sz w:val="28"/>
          <w:szCs w:val="28"/>
          <w:lang w:val="vi-VN"/>
        </w:rPr>
        <w:t xml:space="preserve"> theo số điện thoại: </w:t>
      </w:r>
      <w:r w:rsidRPr="00372DC0">
        <w:rPr>
          <w:b/>
          <w:sz w:val="28"/>
          <w:szCs w:val="28"/>
          <w:u w:val="single"/>
          <w:lang w:val="vi-VN"/>
        </w:rPr>
        <w:t>098 666 8 333</w:t>
      </w:r>
      <w:r>
        <w:rPr>
          <w:sz w:val="28"/>
          <w:szCs w:val="28"/>
          <w:lang w:val="vi-VN"/>
        </w:rPr>
        <w:t> để phối hợp chỉ đạo và huy động lực lượng chữa cháy rừng trong trường hợp cần thiết.</w:t>
      </w:r>
    </w:p>
    <w:p w:rsidR="00B249A7" w:rsidRDefault="00B249A7" w:rsidP="00FC748B">
      <w:pPr>
        <w:spacing w:before="120" w:after="120"/>
        <w:ind w:firstLine="720"/>
        <w:jc w:val="both"/>
        <w:rPr>
          <w:sz w:val="28"/>
          <w:szCs w:val="28"/>
        </w:rPr>
      </w:pPr>
      <w:r>
        <w:rPr>
          <w:sz w:val="28"/>
          <w:szCs w:val="28"/>
          <w:shd w:val="clear" w:color="auto" w:fill="FFFFFF"/>
        </w:rPr>
        <w:t>3. Phối hợp các ngành chức năng, các tổ chức đoàn thể của tỉnh tăng cường</w:t>
      </w:r>
      <w:r w:rsidR="003A2464">
        <w:rPr>
          <w:sz w:val="28"/>
          <w:szCs w:val="28"/>
          <w:shd w:val="clear" w:color="auto" w:fill="FFFFFF"/>
        </w:rPr>
        <w:t xml:space="preserve"> tuyên truyền,</w:t>
      </w:r>
      <w:r>
        <w:rPr>
          <w:sz w:val="28"/>
          <w:szCs w:val="28"/>
          <w:shd w:val="clear" w:color="auto" w:fill="FFFFFF"/>
        </w:rPr>
        <w:t xml:space="preserve"> triển khai các đợt kiểm tra, giám sát và đôn đốc công tác phòng cháy, chữa chá</w:t>
      </w:r>
      <w:r w:rsidR="00FC748B">
        <w:rPr>
          <w:sz w:val="28"/>
          <w:szCs w:val="28"/>
          <w:shd w:val="clear" w:color="auto" w:fill="FFFFFF"/>
        </w:rPr>
        <w:t>y rừng tại các vùng trọng điểm</w:t>
      </w:r>
      <w:r w:rsidR="00FD3D91">
        <w:rPr>
          <w:sz w:val="28"/>
          <w:szCs w:val="28"/>
          <w:shd w:val="clear" w:color="auto" w:fill="FFFFFF"/>
        </w:rPr>
        <w:t>./.</w:t>
      </w:r>
    </w:p>
    <w:p w:rsidR="00B249A7" w:rsidRDefault="00B249A7" w:rsidP="00B249A7">
      <w:pPr>
        <w:rPr>
          <w:sz w:val="28"/>
          <w:szCs w:val="28"/>
          <w:lang w:val="vi-VN"/>
        </w:rPr>
      </w:pPr>
      <w:r>
        <w:rPr>
          <w:sz w:val="28"/>
          <w:szCs w:val="28"/>
          <w:lang w:val="vi-VN"/>
        </w:rPr>
        <w:t> </w:t>
      </w:r>
    </w:p>
    <w:tbl>
      <w:tblPr>
        <w:tblW w:w="4884" w:type="pct"/>
        <w:tblInd w:w="108" w:type="dxa"/>
        <w:tblCellMar>
          <w:left w:w="0" w:type="dxa"/>
          <w:right w:w="0" w:type="dxa"/>
        </w:tblCellMar>
        <w:tblLook w:val="04A0"/>
      </w:tblPr>
      <w:tblGrid>
        <w:gridCol w:w="4820"/>
        <w:gridCol w:w="4254"/>
      </w:tblGrid>
      <w:tr w:rsidR="00B249A7" w:rsidTr="00FD3D91">
        <w:tc>
          <w:tcPr>
            <w:tcW w:w="4820" w:type="dxa"/>
            <w:tcMar>
              <w:top w:w="0" w:type="dxa"/>
              <w:left w:w="108" w:type="dxa"/>
              <w:bottom w:w="0" w:type="dxa"/>
              <w:right w:w="108" w:type="dxa"/>
            </w:tcMar>
          </w:tcPr>
          <w:p w:rsidR="00B249A7" w:rsidRDefault="00B249A7">
            <w:r>
              <w:rPr>
                <w:b/>
                <w:i/>
                <w:iCs/>
                <w:lang w:val="vi-VN"/>
              </w:rPr>
              <w:t>Nơi nhận:</w:t>
            </w:r>
            <w:r>
              <w:rPr>
                <w:i/>
                <w:iCs/>
                <w:sz w:val="28"/>
                <w:szCs w:val="28"/>
                <w:lang w:val="vi-VN"/>
              </w:rPr>
              <w:br/>
            </w:r>
            <w:r>
              <w:rPr>
                <w:sz w:val="22"/>
                <w:szCs w:val="22"/>
                <w:lang w:val="vi-VN"/>
              </w:rPr>
              <w:t>- Như trên;</w:t>
            </w:r>
          </w:p>
          <w:p w:rsidR="00B249A7" w:rsidRDefault="00B249A7">
            <w:r>
              <w:rPr>
                <w:sz w:val="22"/>
                <w:szCs w:val="22"/>
              </w:rPr>
              <w:t xml:space="preserve">- Bộ trưởng (để </w:t>
            </w:r>
            <w:r w:rsidR="00FC748B">
              <w:rPr>
                <w:sz w:val="22"/>
                <w:szCs w:val="22"/>
              </w:rPr>
              <w:t>báo cáo</w:t>
            </w:r>
            <w:r>
              <w:rPr>
                <w:sz w:val="22"/>
                <w:szCs w:val="22"/>
              </w:rPr>
              <w:t>)</w:t>
            </w:r>
            <w:r w:rsidR="00FC748B">
              <w:rPr>
                <w:sz w:val="22"/>
                <w:szCs w:val="22"/>
              </w:rPr>
              <w:t>;</w:t>
            </w:r>
          </w:p>
          <w:p w:rsidR="00B249A7" w:rsidRDefault="00B249A7">
            <w:pPr>
              <w:rPr>
                <w:lang w:val="vi-VN"/>
              </w:rPr>
            </w:pPr>
            <w:r>
              <w:rPr>
                <w:sz w:val="22"/>
                <w:szCs w:val="22"/>
                <w:lang w:val="vi-VN"/>
              </w:rPr>
              <w:t xml:space="preserve">- Thứ trưởng </w:t>
            </w:r>
            <w:r w:rsidR="00FD3D91">
              <w:rPr>
                <w:sz w:val="22"/>
                <w:szCs w:val="22"/>
              </w:rPr>
              <w:t xml:space="preserve">TT </w:t>
            </w:r>
            <w:r w:rsidR="00FD3D91">
              <w:rPr>
                <w:sz w:val="22"/>
                <w:szCs w:val="22"/>
                <w:lang w:val="vi-VN"/>
              </w:rPr>
              <w:t xml:space="preserve">Hà Công Tuấn (để </w:t>
            </w:r>
            <w:r w:rsidR="00FD3D91">
              <w:rPr>
                <w:sz w:val="22"/>
                <w:szCs w:val="22"/>
              </w:rPr>
              <w:t>báo cáo</w:t>
            </w:r>
            <w:r>
              <w:rPr>
                <w:sz w:val="22"/>
                <w:szCs w:val="22"/>
                <w:lang w:val="vi-VN"/>
              </w:rPr>
              <w:t>);</w:t>
            </w:r>
          </w:p>
          <w:p w:rsidR="00FD3D91" w:rsidRDefault="00FD3D91" w:rsidP="00FD3D91">
            <w:r>
              <w:rPr>
                <w:sz w:val="22"/>
                <w:szCs w:val="22"/>
                <w:lang w:val="vi-VN"/>
              </w:rPr>
              <w:t xml:space="preserve">- UBND các tỉnh (để </w:t>
            </w:r>
            <w:r>
              <w:rPr>
                <w:sz w:val="22"/>
                <w:szCs w:val="22"/>
              </w:rPr>
              <w:t xml:space="preserve">báo cáo </w:t>
            </w:r>
            <w:r>
              <w:rPr>
                <w:sz w:val="22"/>
                <w:szCs w:val="22"/>
                <w:lang w:val="vi-VN"/>
              </w:rPr>
              <w:t>và p</w:t>
            </w:r>
            <w:r>
              <w:rPr>
                <w:sz w:val="22"/>
                <w:szCs w:val="22"/>
              </w:rPr>
              <w:t xml:space="preserve">hối </w:t>
            </w:r>
            <w:r w:rsidR="00B249A7">
              <w:rPr>
                <w:sz w:val="22"/>
                <w:szCs w:val="22"/>
                <w:lang w:val="vi-VN"/>
              </w:rPr>
              <w:t xml:space="preserve">hợp chỉ </w:t>
            </w:r>
            <w:r w:rsidR="00FC748B">
              <w:rPr>
                <w:sz w:val="22"/>
                <w:szCs w:val="22"/>
                <w:lang w:val="vi-VN"/>
              </w:rPr>
              <w:t>đạo);</w:t>
            </w:r>
          </w:p>
          <w:p w:rsidR="00167288" w:rsidRPr="00167288" w:rsidRDefault="00167288" w:rsidP="00FD3D91">
            <w:r>
              <w:rPr>
                <w:sz w:val="22"/>
                <w:szCs w:val="22"/>
              </w:rPr>
              <w:t>- Lãnh đạo TCLN;</w:t>
            </w:r>
          </w:p>
          <w:p w:rsidR="00B249A7" w:rsidRDefault="00FD3D91" w:rsidP="00167288">
            <w:pPr>
              <w:rPr>
                <w:lang w:val="vi-VN"/>
              </w:rPr>
            </w:pPr>
            <w:r>
              <w:rPr>
                <w:sz w:val="22"/>
                <w:szCs w:val="22"/>
              </w:rPr>
              <w:t xml:space="preserve">- </w:t>
            </w:r>
            <w:r w:rsidR="00167288">
              <w:rPr>
                <w:sz w:val="22"/>
                <w:szCs w:val="22"/>
              </w:rPr>
              <w:t>Các đơn vị trực thuộc TCLN (thực hiện);</w:t>
            </w:r>
            <w:r w:rsidR="00B249A7">
              <w:rPr>
                <w:sz w:val="22"/>
                <w:szCs w:val="22"/>
                <w:lang w:val="vi-VN"/>
              </w:rPr>
              <w:br/>
              <w:t>- Lưu: VT, CKL.</w:t>
            </w:r>
          </w:p>
        </w:tc>
        <w:tc>
          <w:tcPr>
            <w:tcW w:w="4254" w:type="dxa"/>
            <w:tcMar>
              <w:top w:w="0" w:type="dxa"/>
              <w:left w:w="108" w:type="dxa"/>
              <w:bottom w:w="0" w:type="dxa"/>
              <w:right w:w="108" w:type="dxa"/>
            </w:tcMar>
          </w:tcPr>
          <w:p w:rsidR="00B249A7" w:rsidRDefault="00B249A7" w:rsidP="00FD3D91">
            <w:pPr>
              <w:jc w:val="center"/>
              <w:rPr>
                <w:b/>
                <w:spacing w:val="-2"/>
                <w:position w:val="-2"/>
                <w:sz w:val="28"/>
                <w:szCs w:val="28"/>
                <w:lang w:val="vi-VN"/>
              </w:rPr>
            </w:pPr>
            <w:r>
              <w:rPr>
                <w:b/>
                <w:spacing w:val="-2"/>
                <w:position w:val="-2"/>
                <w:sz w:val="28"/>
                <w:szCs w:val="28"/>
                <w:lang w:val="vi-VN"/>
              </w:rPr>
              <w:t>TỔNG CỤC TRƯỞNG</w:t>
            </w:r>
          </w:p>
          <w:p w:rsidR="00B249A7" w:rsidRPr="00FD3D91" w:rsidRDefault="00B249A7" w:rsidP="00FD3D91">
            <w:pPr>
              <w:jc w:val="center"/>
              <w:rPr>
                <w:b/>
                <w:spacing w:val="-2"/>
                <w:position w:val="-2"/>
                <w:sz w:val="28"/>
                <w:szCs w:val="28"/>
              </w:rPr>
            </w:pPr>
          </w:p>
          <w:p w:rsidR="00B249A7" w:rsidRDefault="00B249A7" w:rsidP="00FD3D91">
            <w:pPr>
              <w:jc w:val="center"/>
              <w:rPr>
                <w:b/>
                <w:sz w:val="28"/>
                <w:szCs w:val="28"/>
              </w:rPr>
            </w:pPr>
            <w:r>
              <w:rPr>
                <w:b/>
                <w:sz w:val="28"/>
                <w:szCs w:val="28"/>
                <w:lang w:val="vi-VN"/>
              </w:rPr>
              <w:br/>
            </w:r>
            <w:r w:rsidR="00C64D63">
              <w:rPr>
                <w:b/>
                <w:sz w:val="28"/>
                <w:szCs w:val="28"/>
              </w:rPr>
              <w:t>(đã ký)</w:t>
            </w:r>
          </w:p>
          <w:p w:rsidR="00FD3D91" w:rsidRDefault="00FD3D91" w:rsidP="00FD3D91">
            <w:pPr>
              <w:jc w:val="center"/>
              <w:rPr>
                <w:b/>
                <w:sz w:val="28"/>
                <w:szCs w:val="28"/>
              </w:rPr>
            </w:pPr>
          </w:p>
          <w:p w:rsidR="00FD3D91" w:rsidRPr="00FD3D91" w:rsidRDefault="00FD3D91" w:rsidP="00FD3D91">
            <w:pPr>
              <w:jc w:val="center"/>
              <w:rPr>
                <w:b/>
                <w:sz w:val="28"/>
                <w:szCs w:val="28"/>
              </w:rPr>
            </w:pPr>
          </w:p>
          <w:p w:rsidR="00B249A7" w:rsidRDefault="00B249A7" w:rsidP="00FD3D91">
            <w:pPr>
              <w:jc w:val="center"/>
              <w:rPr>
                <w:b/>
                <w:sz w:val="28"/>
                <w:szCs w:val="28"/>
                <w:lang w:val="vi-VN"/>
              </w:rPr>
            </w:pPr>
          </w:p>
          <w:p w:rsidR="00B249A7" w:rsidRPr="00EF1E69" w:rsidRDefault="00EF1E69" w:rsidP="00FD3D91">
            <w:pPr>
              <w:jc w:val="center"/>
              <w:rPr>
                <w:b/>
                <w:sz w:val="28"/>
                <w:szCs w:val="28"/>
              </w:rPr>
            </w:pPr>
            <w:r>
              <w:rPr>
                <w:b/>
                <w:sz w:val="28"/>
                <w:szCs w:val="28"/>
              </w:rPr>
              <w:t xml:space="preserve">Nguyễn </w:t>
            </w:r>
            <w:r w:rsidR="00FD3D91">
              <w:rPr>
                <w:b/>
                <w:sz w:val="28"/>
                <w:szCs w:val="28"/>
              </w:rPr>
              <w:t>Quốc Trị</w:t>
            </w:r>
          </w:p>
          <w:p w:rsidR="00B249A7" w:rsidRDefault="00B249A7" w:rsidP="00E67032">
            <w:pPr>
              <w:jc w:val="center"/>
              <w:rPr>
                <w:b/>
                <w:sz w:val="28"/>
                <w:szCs w:val="28"/>
              </w:rPr>
            </w:pPr>
            <w:r>
              <w:rPr>
                <w:b/>
                <w:sz w:val="28"/>
                <w:szCs w:val="28"/>
                <w:lang w:val="vi-VN"/>
              </w:rPr>
              <w:t xml:space="preserve">  </w:t>
            </w:r>
          </w:p>
        </w:tc>
      </w:tr>
    </w:tbl>
    <w:p w:rsidR="00B249A7" w:rsidRDefault="00B249A7" w:rsidP="00B249A7">
      <w:pPr>
        <w:rPr>
          <w:sz w:val="28"/>
          <w:szCs w:val="28"/>
        </w:rPr>
      </w:pPr>
    </w:p>
    <w:p w:rsidR="002103CD" w:rsidRDefault="002103CD"/>
    <w:sectPr w:rsidR="002103CD" w:rsidSect="00FF484B">
      <w:pgSz w:w="11909" w:h="16834"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249A7"/>
    <w:rsid w:val="00167288"/>
    <w:rsid w:val="001A3E47"/>
    <w:rsid w:val="001E54FD"/>
    <w:rsid w:val="002103CD"/>
    <w:rsid w:val="00277642"/>
    <w:rsid w:val="002C7432"/>
    <w:rsid w:val="00322F09"/>
    <w:rsid w:val="00372DC0"/>
    <w:rsid w:val="003A2464"/>
    <w:rsid w:val="004227DB"/>
    <w:rsid w:val="00453ECC"/>
    <w:rsid w:val="00481025"/>
    <w:rsid w:val="00832216"/>
    <w:rsid w:val="009064C2"/>
    <w:rsid w:val="00B249A7"/>
    <w:rsid w:val="00BD2B8E"/>
    <w:rsid w:val="00C124ED"/>
    <w:rsid w:val="00C46A51"/>
    <w:rsid w:val="00C64D63"/>
    <w:rsid w:val="00CF3695"/>
    <w:rsid w:val="00D011E8"/>
    <w:rsid w:val="00D2099C"/>
    <w:rsid w:val="00D509BF"/>
    <w:rsid w:val="00DF2BF1"/>
    <w:rsid w:val="00E67032"/>
    <w:rsid w:val="00EF1E69"/>
    <w:rsid w:val="00F10A5C"/>
    <w:rsid w:val="00F8254C"/>
    <w:rsid w:val="00FC748B"/>
    <w:rsid w:val="00FD3D91"/>
    <w:rsid w:val="00FE3174"/>
    <w:rsid w:val="00FF4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24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249A7"/>
  </w:style>
</w:styles>
</file>

<file path=word/webSettings.xml><?xml version="1.0" encoding="utf-8"?>
<w:webSettings xmlns:r="http://schemas.openxmlformats.org/officeDocument/2006/relationships" xmlns:w="http://schemas.openxmlformats.org/wordprocessingml/2006/main">
  <w:divs>
    <w:div w:id="11236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88F1-4950-4559-A889-22F456F0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LD</dc:creator>
  <cp:lastModifiedBy>haindt</cp:lastModifiedBy>
  <cp:revision>2</cp:revision>
  <cp:lastPrinted>2019-02-11T02:34:00Z</cp:lastPrinted>
  <dcterms:created xsi:type="dcterms:W3CDTF">2019-02-11T05:28:00Z</dcterms:created>
  <dcterms:modified xsi:type="dcterms:W3CDTF">2019-02-11T05:28:00Z</dcterms:modified>
</cp:coreProperties>
</file>