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4" w:type="dxa"/>
        <w:tblInd w:w="-851" w:type="dxa"/>
        <w:tblCellMar>
          <w:left w:w="0" w:type="dxa"/>
          <w:right w:w="0" w:type="dxa"/>
        </w:tblCellMar>
        <w:tblLook w:val="01E0" w:firstRow="1" w:lastRow="1" w:firstColumn="1" w:lastColumn="1" w:noHBand="0" w:noVBand="0"/>
      </w:tblPr>
      <w:tblGrid>
        <w:gridCol w:w="4537"/>
        <w:gridCol w:w="6007"/>
      </w:tblGrid>
      <w:tr w:rsidR="000D416B" w:rsidRPr="000D416B" w14:paraId="0F59AF17" w14:textId="77777777" w:rsidTr="000D416B">
        <w:trPr>
          <w:trHeight w:val="1559"/>
        </w:trPr>
        <w:tc>
          <w:tcPr>
            <w:tcW w:w="4537" w:type="dxa"/>
          </w:tcPr>
          <w:p w14:paraId="4280AA4B" w14:textId="77777777" w:rsidR="000775FD" w:rsidRPr="000D416B" w:rsidRDefault="000775FD" w:rsidP="000D416B">
            <w:pPr>
              <w:widowControl w:val="0"/>
              <w:jc w:val="center"/>
              <w:rPr>
                <w:b/>
                <w:sz w:val="27"/>
                <w:szCs w:val="27"/>
              </w:rPr>
            </w:pPr>
            <w:r w:rsidRPr="000D416B">
              <w:rPr>
                <w:b/>
                <w:sz w:val="27"/>
                <w:szCs w:val="27"/>
              </w:rPr>
              <w:t>BỘ NÔNG NGHIỆP</w:t>
            </w:r>
          </w:p>
          <w:p w14:paraId="5D11DA95" w14:textId="77777777" w:rsidR="000775FD" w:rsidRPr="000D416B" w:rsidRDefault="000775FD" w:rsidP="000D416B">
            <w:pPr>
              <w:widowControl w:val="0"/>
              <w:jc w:val="center"/>
              <w:rPr>
                <w:sz w:val="27"/>
                <w:szCs w:val="27"/>
              </w:rPr>
            </w:pPr>
            <w:r w:rsidRPr="000D416B">
              <w:rPr>
                <w:b/>
                <w:sz w:val="27"/>
                <w:szCs w:val="27"/>
              </w:rPr>
              <w:t>VÀ PHÁT TRIỂN NÔNG THÔN</w:t>
            </w:r>
          </w:p>
          <w:p w14:paraId="10FB7015" w14:textId="77777777" w:rsidR="000775FD" w:rsidRPr="000D416B" w:rsidRDefault="000775FD" w:rsidP="000D416B">
            <w:pPr>
              <w:widowControl w:val="0"/>
              <w:jc w:val="center"/>
              <w:rPr>
                <w:szCs w:val="28"/>
              </w:rPr>
            </w:pPr>
            <w:r w:rsidRPr="000D416B">
              <w:rPr>
                <w:noProof/>
                <w:szCs w:val="28"/>
              </w:rPr>
              <mc:AlternateContent>
                <mc:Choice Requires="wps">
                  <w:drawing>
                    <wp:anchor distT="0" distB="0" distL="114300" distR="114300" simplePos="0" relativeHeight="251662336" behindDoc="0" locked="0" layoutInCell="1" allowOverlap="1" wp14:anchorId="6371870B" wp14:editId="15568F69">
                      <wp:simplePos x="0" y="0"/>
                      <wp:positionH relativeFrom="column">
                        <wp:posOffset>819150</wp:posOffset>
                      </wp:positionH>
                      <wp:positionV relativeFrom="paragraph">
                        <wp:posOffset>31115</wp:posOffset>
                      </wp:positionV>
                      <wp:extent cx="11169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2E886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5pt" to="15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"/>
                  </w:pict>
                </mc:Fallback>
              </mc:AlternateContent>
            </w:r>
          </w:p>
          <w:p w14:paraId="5037ED16" w14:textId="510DCE41" w:rsidR="000775FD" w:rsidRPr="000D416B" w:rsidRDefault="000775FD" w:rsidP="000D416B">
            <w:pPr>
              <w:widowControl w:val="0"/>
              <w:spacing w:after="120"/>
              <w:jc w:val="center"/>
              <w:rPr>
                <w:szCs w:val="28"/>
              </w:rPr>
            </w:pPr>
            <w:r w:rsidRPr="000D416B">
              <w:rPr>
                <w:noProof/>
                <w:szCs w:val="28"/>
              </w:rPr>
              <mc:AlternateContent>
                <mc:Choice Requires="wps">
                  <w:drawing>
                    <wp:anchor distT="0" distB="0" distL="114300" distR="114300" simplePos="0" relativeHeight="251660288" behindDoc="0" locked="0" layoutInCell="1" allowOverlap="1" wp14:anchorId="34C85D87" wp14:editId="05B8C83B">
                      <wp:simplePos x="0" y="0"/>
                      <wp:positionH relativeFrom="column">
                        <wp:posOffset>228600</wp:posOffset>
                      </wp:positionH>
                      <wp:positionV relativeFrom="paragraph">
                        <wp:posOffset>100330</wp:posOffset>
                      </wp:positionV>
                      <wp:extent cx="0" cy="0"/>
                      <wp:effectExtent l="12700" t="11430" r="2540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E35BA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pt" to="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"/>
                  </w:pict>
                </mc:Fallback>
              </mc:AlternateContent>
            </w:r>
            <w:r w:rsidRPr="000D416B">
              <w:rPr>
                <w:szCs w:val="28"/>
              </w:rPr>
              <w:t xml:space="preserve">Số:    </w:t>
            </w:r>
            <w:r w:rsidRPr="000D416B">
              <w:rPr>
                <w:b/>
                <w:szCs w:val="28"/>
              </w:rPr>
              <w:t xml:space="preserve"> </w:t>
            </w:r>
            <w:r w:rsidR="003D1229">
              <w:rPr>
                <w:b/>
                <w:szCs w:val="28"/>
              </w:rPr>
              <w:t xml:space="preserve">   </w:t>
            </w:r>
            <w:r w:rsidRPr="000D416B">
              <w:rPr>
                <w:b/>
                <w:szCs w:val="28"/>
              </w:rPr>
              <w:t xml:space="preserve">  </w:t>
            </w:r>
            <w:r w:rsidRPr="000D416B">
              <w:rPr>
                <w:szCs w:val="28"/>
              </w:rPr>
              <w:t xml:space="preserve">   /TTr-BNN-TCLN</w:t>
            </w:r>
          </w:p>
        </w:tc>
        <w:tc>
          <w:tcPr>
            <w:tcW w:w="6007" w:type="dxa"/>
          </w:tcPr>
          <w:p w14:paraId="0C8F370B" w14:textId="77777777" w:rsidR="000775FD" w:rsidRPr="000D416B" w:rsidRDefault="000775FD" w:rsidP="000D416B">
            <w:pPr>
              <w:widowControl w:val="0"/>
              <w:ind w:right="54"/>
              <w:jc w:val="center"/>
              <w:rPr>
                <w:b/>
                <w:sz w:val="26"/>
                <w:szCs w:val="28"/>
              </w:rPr>
            </w:pPr>
            <w:r w:rsidRPr="000D416B">
              <w:rPr>
                <w:b/>
                <w:sz w:val="26"/>
                <w:szCs w:val="28"/>
              </w:rPr>
              <w:t>CỘNG HOÀ XÃ HỘI CHỦ NGHĨA VIỆT NAM</w:t>
            </w:r>
          </w:p>
          <w:p w14:paraId="6D3F5080" w14:textId="77777777" w:rsidR="000775FD" w:rsidRPr="000D416B" w:rsidRDefault="000775FD" w:rsidP="000D416B">
            <w:pPr>
              <w:widowControl w:val="0"/>
              <w:jc w:val="center"/>
              <w:rPr>
                <w:b/>
                <w:szCs w:val="28"/>
              </w:rPr>
            </w:pPr>
            <w:r w:rsidRPr="000D416B">
              <w:rPr>
                <w:b/>
                <w:szCs w:val="28"/>
              </w:rPr>
              <w:t>Độc lập - Tự do - Hạnh phúc</w:t>
            </w:r>
          </w:p>
          <w:p w14:paraId="31001E7C" w14:textId="77777777" w:rsidR="000775FD" w:rsidRPr="000D416B" w:rsidRDefault="000775FD" w:rsidP="000D416B">
            <w:pPr>
              <w:widowControl w:val="0"/>
              <w:rPr>
                <w:i/>
                <w:sz w:val="26"/>
                <w:szCs w:val="26"/>
              </w:rPr>
            </w:pPr>
            <w:r w:rsidRPr="000D416B">
              <w:rPr>
                <w:noProof/>
                <w:sz w:val="26"/>
                <w:szCs w:val="26"/>
              </w:rPr>
              <mc:AlternateContent>
                <mc:Choice Requires="wps">
                  <w:drawing>
                    <wp:anchor distT="0" distB="0" distL="114300" distR="114300" simplePos="0" relativeHeight="251661312" behindDoc="0" locked="0" layoutInCell="1" allowOverlap="1" wp14:anchorId="1CE63E27" wp14:editId="47EB12EB">
                      <wp:simplePos x="0" y="0"/>
                      <wp:positionH relativeFrom="column">
                        <wp:posOffset>901700</wp:posOffset>
                      </wp:positionH>
                      <wp:positionV relativeFrom="paragraph">
                        <wp:posOffset>29210</wp:posOffset>
                      </wp:positionV>
                      <wp:extent cx="2029460" cy="0"/>
                      <wp:effectExtent l="12700" t="16510" r="27940"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599DA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3pt" to="23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"/>
                  </w:pict>
                </mc:Fallback>
              </mc:AlternateContent>
            </w:r>
            <w:r w:rsidRPr="000D416B">
              <w:rPr>
                <w:i/>
                <w:sz w:val="26"/>
                <w:szCs w:val="26"/>
              </w:rPr>
              <w:t xml:space="preserve">           </w:t>
            </w:r>
          </w:p>
          <w:p w14:paraId="6C9E48BF" w14:textId="77777777" w:rsidR="000775FD" w:rsidRPr="000D416B" w:rsidRDefault="000775FD" w:rsidP="000D416B">
            <w:pPr>
              <w:widowControl w:val="0"/>
              <w:jc w:val="center"/>
              <w:rPr>
                <w:i/>
                <w:szCs w:val="28"/>
              </w:rPr>
            </w:pPr>
            <w:r w:rsidRPr="000D416B">
              <w:rPr>
                <w:i/>
                <w:szCs w:val="28"/>
              </w:rPr>
              <w:t xml:space="preserve">Hà Nội, ngày   </w:t>
            </w:r>
            <w:r w:rsidRPr="000D416B">
              <w:rPr>
                <w:b/>
                <w:i/>
                <w:szCs w:val="28"/>
              </w:rPr>
              <w:t xml:space="preserve">   </w:t>
            </w:r>
            <w:r w:rsidRPr="000D416B">
              <w:rPr>
                <w:i/>
                <w:szCs w:val="28"/>
              </w:rPr>
              <w:t xml:space="preserve">   tháng  </w:t>
            </w:r>
            <w:r w:rsidRPr="000D416B">
              <w:rPr>
                <w:b/>
                <w:i/>
                <w:szCs w:val="28"/>
              </w:rPr>
              <w:t xml:space="preserve">   </w:t>
            </w:r>
            <w:r w:rsidRPr="000D416B">
              <w:rPr>
                <w:i/>
                <w:szCs w:val="28"/>
              </w:rPr>
              <w:t xml:space="preserve">   năm 2022</w:t>
            </w:r>
          </w:p>
        </w:tc>
      </w:tr>
    </w:tbl>
    <w:p w14:paraId="7E9EC7D0" w14:textId="77777777" w:rsidR="000775FD" w:rsidRPr="000D416B" w:rsidRDefault="000775FD" w:rsidP="000D416B">
      <w:pPr>
        <w:widowControl w:val="0"/>
        <w:ind w:right="-142"/>
        <w:rPr>
          <w:b/>
          <w:bCs/>
          <w:u w:val="single"/>
        </w:rPr>
      </w:pPr>
    </w:p>
    <w:p w14:paraId="2C647B30" w14:textId="77777777" w:rsidR="000775FD" w:rsidRPr="000D416B" w:rsidRDefault="000775FD" w:rsidP="000D416B">
      <w:pPr>
        <w:widowControl w:val="0"/>
        <w:jc w:val="center"/>
        <w:rPr>
          <w:b/>
          <w:bCs/>
          <w:szCs w:val="28"/>
        </w:rPr>
      </w:pPr>
      <w:r w:rsidRPr="000D416B">
        <w:rPr>
          <w:b/>
          <w:bCs/>
          <w:szCs w:val="28"/>
        </w:rPr>
        <w:t>TỜ TRÌNH</w:t>
      </w:r>
    </w:p>
    <w:p w14:paraId="55304707" w14:textId="142AC4DD" w:rsidR="005F0E09" w:rsidRPr="000D416B" w:rsidRDefault="000775FD" w:rsidP="000D416B">
      <w:pPr>
        <w:widowControl w:val="0"/>
        <w:jc w:val="center"/>
        <w:rPr>
          <w:rFonts w:ascii="Times New Roman Bold" w:hAnsi="Times New Roman Bold"/>
          <w:b/>
          <w:bCs/>
          <w:spacing w:val="-2"/>
          <w:szCs w:val="28"/>
        </w:rPr>
      </w:pPr>
      <w:r w:rsidRPr="000D416B">
        <w:rPr>
          <w:rFonts w:ascii="Times New Roman Bold" w:hAnsi="Times New Roman Bold"/>
          <w:b/>
          <w:bCs/>
          <w:spacing w:val="-2"/>
          <w:szCs w:val="28"/>
        </w:rPr>
        <w:t>Về việc ban hành Quyết định của Thủ tướng Chính phủ Quy định</w:t>
      </w:r>
      <w:r w:rsidR="000E731F" w:rsidRPr="000D416B">
        <w:rPr>
          <w:rFonts w:ascii="Times New Roman Bold" w:hAnsi="Times New Roman Bold"/>
          <w:b/>
          <w:bCs/>
          <w:spacing w:val="-2"/>
          <w:szCs w:val="28"/>
        </w:rPr>
        <w:t xml:space="preserve"> thí điểm</w:t>
      </w:r>
      <w:r w:rsidRPr="000D416B">
        <w:rPr>
          <w:rFonts w:ascii="Times New Roman Bold" w:hAnsi="Times New Roman Bold"/>
          <w:b/>
          <w:bCs/>
          <w:spacing w:val="-2"/>
          <w:szCs w:val="28"/>
        </w:rPr>
        <w:t xml:space="preserve"> về trình tự, thủ tục quyết định chủ trương chuyển mục đích sử dụng rừng sang mục đích khác thuộc thẩm quyền của Thủ tướng Chính phủ ủy quyền cho Hội đồng nhân dân tỉnh Khánh Hòa</w:t>
      </w:r>
      <w:r w:rsidR="005F0E09" w:rsidRPr="000D416B">
        <w:rPr>
          <w:rFonts w:ascii="Times New Roman Bold" w:hAnsi="Times New Roman Bold"/>
          <w:b/>
          <w:bCs/>
          <w:spacing w:val="-2"/>
          <w:szCs w:val="28"/>
        </w:rPr>
        <w:t xml:space="preserve"> tại</w:t>
      </w:r>
      <w:r w:rsidRPr="000D416B">
        <w:rPr>
          <w:rFonts w:ascii="Times New Roman Bold" w:hAnsi="Times New Roman Bold"/>
          <w:b/>
          <w:bCs/>
          <w:spacing w:val="-2"/>
          <w:szCs w:val="28"/>
        </w:rPr>
        <w:t xml:space="preserve"> </w:t>
      </w:r>
      <w:r w:rsidR="005F0E09" w:rsidRPr="000D416B">
        <w:rPr>
          <w:rFonts w:ascii="Times New Roman Bold" w:hAnsi="Times New Roman Bold"/>
          <w:b/>
          <w:bCs/>
          <w:spacing w:val="-2"/>
          <w:szCs w:val="28"/>
        </w:rPr>
        <w:t>Nghị quyết số 55/2022/QH15 được Quốc hội khóa XV thông qua tại Kỳ họp thứ 3</w:t>
      </w:r>
    </w:p>
    <w:p w14:paraId="36E0A80E" w14:textId="77777777" w:rsidR="000775FD" w:rsidRPr="000D416B" w:rsidRDefault="000775FD" w:rsidP="000D416B">
      <w:pPr>
        <w:pStyle w:val="BodyText"/>
        <w:widowControl w:val="0"/>
        <w:spacing w:before="600" w:after="360"/>
        <w:ind w:right="-142"/>
        <w:rPr>
          <w:bCs/>
          <w:sz w:val="28"/>
          <w:szCs w:val="28"/>
        </w:rPr>
      </w:pPr>
      <w:r w:rsidRPr="000D416B">
        <w:rPr>
          <w:b/>
          <w:bCs/>
          <w:noProof/>
          <w:spacing w:val="-6"/>
          <w:sz w:val="28"/>
          <w:szCs w:val="28"/>
        </w:rPr>
        <mc:AlternateContent>
          <mc:Choice Requires="wps">
            <w:drawing>
              <wp:anchor distT="0" distB="0" distL="114300" distR="114300" simplePos="0" relativeHeight="251659264" behindDoc="0" locked="0" layoutInCell="1" allowOverlap="1" wp14:anchorId="2041966B" wp14:editId="0F344092">
                <wp:simplePos x="0" y="0"/>
                <wp:positionH relativeFrom="column">
                  <wp:posOffset>2386965</wp:posOffset>
                </wp:positionH>
                <wp:positionV relativeFrom="paragraph">
                  <wp:posOffset>41910</wp:posOffset>
                </wp:positionV>
                <wp:extent cx="1006475" cy="0"/>
                <wp:effectExtent l="12065" t="16510" r="2286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E793BC" id="_x0000_t32" coordsize="21600,21600" o:spt="32" o:oned="t" path="m,l21600,21600e" filled="f">
                <v:path arrowok="t" fillok="f" o:connecttype="none"/>
                <o:lock v:ext="edit" shapetype="t"/>
              </v:shapetype>
              <v:shape id="Straight Arrow Connector 1" o:spid="_x0000_s1026" type="#_x0000_t32" style="position:absolute;margin-left:187.95pt;margin-top:3.3pt;width: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0guAEAAFY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"/>
            </w:pict>
          </mc:Fallback>
        </mc:AlternateContent>
      </w:r>
      <w:r w:rsidRPr="000D416B">
        <w:rPr>
          <w:sz w:val="28"/>
          <w:szCs w:val="28"/>
        </w:rPr>
        <w:tab/>
      </w:r>
      <w:r w:rsidRPr="000D416B">
        <w:rPr>
          <w:sz w:val="28"/>
          <w:szCs w:val="28"/>
        </w:rPr>
        <w:tab/>
      </w:r>
      <w:r w:rsidRPr="000D416B">
        <w:rPr>
          <w:sz w:val="28"/>
          <w:szCs w:val="28"/>
        </w:rPr>
        <w:tab/>
        <w:t xml:space="preserve">          Kính gửi: </w:t>
      </w:r>
      <w:r w:rsidRPr="000D416B">
        <w:rPr>
          <w:bCs/>
          <w:sz w:val="28"/>
          <w:szCs w:val="28"/>
        </w:rPr>
        <w:t>Thủ tướng Chính phủ</w:t>
      </w:r>
    </w:p>
    <w:p w14:paraId="639BFD2C" w14:textId="4866A0EF" w:rsidR="000775FD" w:rsidRPr="000D416B" w:rsidRDefault="000775FD" w:rsidP="000D416B">
      <w:pPr>
        <w:widowControl w:val="0"/>
        <w:shd w:val="clear" w:color="auto" w:fill="FFFFFF"/>
        <w:spacing w:before="120" w:after="120"/>
        <w:ind w:firstLine="709"/>
        <w:jc w:val="both"/>
        <w:rPr>
          <w:bCs/>
          <w:spacing w:val="2"/>
          <w:szCs w:val="28"/>
        </w:rPr>
      </w:pPr>
      <w:r w:rsidRPr="000D416B">
        <w:rPr>
          <w:bCs/>
          <w:spacing w:val="2"/>
        </w:rPr>
        <w:t>Thực hiện Quyết định số</w:t>
      </w:r>
      <w:r w:rsidR="000E731F" w:rsidRPr="000D416B">
        <w:rPr>
          <w:bCs/>
          <w:spacing w:val="2"/>
        </w:rPr>
        <w:t xml:space="preserve"> 917</w:t>
      </w:r>
      <w:r w:rsidRPr="000D416B">
        <w:rPr>
          <w:bCs/>
          <w:spacing w:val="2"/>
        </w:rPr>
        <w:t xml:space="preserve">/QĐ-TTg ngày </w:t>
      </w:r>
      <w:r w:rsidR="000E731F" w:rsidRPr="000D416B">
        <w:rPr>
          <w:bCs/>
          <w:spacing w:val="2"/>
        </w:rPr>
        <w:t xml:space="preserve">01 tháng 8 năm </w:t>
      </w:r>
      <w:r w:rsidRPr="000D416B">
        <w:rPr>
          <w:bCs/>
          <w:spacing w:val="2"/>
        </w:rPr>
        <w:t>2022 của Thủ tướng Chính phủ về việc ban hành Danh mục và phân công cơ quan chủ trì soạn thảo văn bản quy định chi tiết thi hành các Luật, Nghị quyết được Quốc hội khóa XV thông qua tại Kỳ họp thứ 3</w:t>
      </w:r>
      <w:r w:rsidRPr="000D416B">
        <w:rPr>
          <w:bCs/>
          <w:spacing w:val="2"/>
          <w:szCs w:val="28"/>
        </w:rPr>
        <w:t xml:space="preserve">, trong đó, giao Bộ Nông nghiệp và Phát triển nông thôn chủ trì, phối hợp với </w:t>
      </w:r>
      <w:r w:rsidRPr="000D416B">
        <w:rPr>
          <w:bCs/>
          <w:spacing w:val="2"/>
        </w:rPr>
        <w:t xml:space="preserve">Bộ Tài nguyên và Môi trường, Bộ Tư pháp, Văn phòng Chính phủ, Ủy ban nhân dân tỉnh Khánh Hòa các cơ quan có liên quan </w:t>
      </w:r>
      <w:r w:rsidRPr="000D416B">
        <w:rPr>
          <w:bCs/>
          <w:spacing w:val="2"/>
          <w:szCs w:val="28"/>
        </w:rPr>
        <w:t xml:space="preserve">tham mưu trình Thủ tướng Chính phủ ban hành </w:t>
      </w:r>
      <w:r w:rsidRPr="000D416B">
        <w:rPr>
          <w:spacing w:val="2"/>
          <w:szCs w:val="28"/>
        </w:rPr>
        <w:t xml:space="preserve">Quyết định quy định </w:t>
      </w:r>
      <w:r w:rsidRPr="000D416B">
        <w:rPr>
          <w:spacing w:val="2"/>
          <w:szCs w:val="28"/>
          <w:shd w:val="clear" w:color="auto" w:fill="FFFFFF"/>
        </w:rPr>
        <w:t>t</w:t>
      </w:r>
      <w:r w:rsidRPr="000D416B">
        <w:rPr>
          <w:spacing w:val="2"/>
          <w:szCs w:val="28"/>
          <w:shd w:val="clear" w:color="auto" w:fill="FFFFFF"/>
          <w:lang w:val="vi-VN"/>
        </w:rPr>
        <w:t>rình tự, thủ tục chuyển mục đích sử dụng</w:t>
      </w:r>
      <w:r w:rsidRPr="000D416B">
        <w:rPr>
          <w:spacing w:val="2"/>
          <w:szCs w:val="28"/>
          <w:shd w:val="clear" w:color="auto" w:fill="FFFFFF"/>
        </w:rPr>
        <w:t xml:space="preserve"> rừng của Hội đồng nhân dân </w:t>
      </w:r>
      <w:r w:rsidRPr="000D416B">
        <w:rPr>
          <w:spacing w:val="2"/>
          <w:szCs w:val="28"/>
        </w:rPr>
        <w:t xml:space="preserve">tỉnh Khánh Hòa </w:t>
      </w:r>
      <w:r w:rsidRPr="000D416B">
        <w:rPr>
          <w:spacing w:val="2"/>
          <w:szCs w:val="28"/>
          <w:shd w:val="clear" w:color="auto" w:fill="FFFFFF"/>
        </w:rPr>
        <w:t>(</w:t>
      </w:r>
      <w:r w:rsidRPr="000D416B">
        <w:rPr>
          <w:i/>
          <w:spacing w:val="2"/>
          <w:szCs w:val="28"/>
          <w:shd w:val="clear" w:color="auto" w:fill="FFFFFF"/>
        </w:rPr>
        <w:t xml:space="preserve">khoản 1 Điều 5 </w:t>
      </w:r>
      <w:r w:rsidRPr="000D416B">
        <w:rPr>
          <w:i/>
          <w:spacing w:val="2"/>
          <w:szCs w:val="28"/>
        </w:rPr>
        <w:t>Nghị quyết về thí điểm một số cơ chế, chính sách đặc thù phát triển tỉnh Khánh Hòa</w:t>
      </w:r>
      <w:r w:rsidRPr="000D416B">
        <w:rPr>
          <w:spacing w:val="2"/>
          <w:szCs w:val="28"/>
        </w:rPr>
        <w:t>).</w:t>
      </w:r>
    </w:p>
    <w:p w14:paraId="724C63E3" w14:textId="6689053D" w:rsidR="000775FD" w:rsidRPr="000D416B" w:rsidRDefault="000775FD" w:rsidP="000D416B">
      <w:pPr>
        <w:widowControl w:val="0"/>
        <w:shd w:val="clear" w:color="auto" w:fill="FFFFFF"/>
        <w:spacing w:before="120" w:after="120"/>
        <w:ind w:firstLine="709"/>
        <w:jc w:val="both"/>
        <w:rPr>
          <w:rFonts w:eastAsia="Calibri"/>
          <w:spacing w:val="2"/>
          <w:szCs w:val="28"/>
        </w:rPr>
      </w:pPr>
      <w:r w:rsidRPr="000D416B">
        <w:rPr>
          <w:rFonts w:eastAsia="Calibri"/>
          <w:spacing w:val="2"/>
          <w:szCs w:val="28"/>
        </w:rPr>
        <w:t>Đến nay, Bộ Nông nghiệp và Phát triển nông thôn đã hoàn thành dự thảo Quyết định của Thủ tướng Chính phủ Quy định</w:t>
      </w:r>
      <w:r w:rsidR="000E731F" w:rsidRPr="000D416B">
        <w:rPr>
          <w:rFonts w:eastAsia="Calibri"/>
          <w:spacing w:val="2"/>
          <w:szCs w:val="28"/>
        </w:rPr>
        <w:t xml:space="preserve"> thí điểm</w:t>
      </w:r>
      <w:r w:rsidRPr="000D416B">
        <w:rPr>
          <w:rFonts w:eastAsia="Calibri"/>
          <w:spacing w:val="2"/>
          <w:szCs w:val="28"/>
        </w:rPr>
        <w:t xml:space="preserve"> về trình tự, thủ tục quyết định chủ trương chuyển mục đích sử dụng rừng sang mục đích khác thuộc thẩm quyền của Thủ tướng Chính phủ ủy quyền cho Hội đồng nhân dân tỉnh Khánh Hòa </w:t>
      </w:r>
      <w:r w:rsidR="005F0E09" w:rsidRPr="000D416B">
        <w:rPr>
          <w:rFonts w:eastAsia="Calibri"/>
          <w:spacing w:val="2"/>
          <w:szCs w:val="28"/>
        </w:rPr>
        <w:t xml:space="preserve">tại Nghị quyết số 55/2022/QH15 được Quốc hội khóa XV thông qua tại Kỳ họp thứ 3 ngày 16 tháng 6 năm 2022. </w:t>
      </w:r>
      <w:r w:rsidRPr="000D416B">
        <w:rPr>
          <w:rFonts w:eastAsia="Calibri"/>
          <w:spacing w:val="2"/>
          <w:szCs w:val="28"/>
        </w:rPr>
        <w:t>Bộ Nông nghiệp và Phát triển nông thôn kính trình Thủ tướng Chính phủ xem xét ban hành Quyết định như sau:</w:t>
      </w:r>
    </w:p>
    <w:p w14:paraId="77A0F2AC" w14:textId="77777777" w:rsidR="000775FD" w:rsidRPr="000D416B" w:rsidRDefault="000775FD" w:rsidP="000D416B">
      <w:pPr>
        <w:widowControl w:val="0"/>
        <w:shd w:val="clear" w:color="auto" w:fill="FFFFFF"/>
        <w:spacing w:before="120" w:after="120"/>
        <w:ind w:firstLine="709"/>
        <w:jc w:val="both"/>
        <w:rPr>
          <w:rFonts w:eastAsia="Calibri"/>
          <w:b/>
          <w:spacing w:val="2"/>
          <w:szCs w:val="28"/>
        </w:rPr>
      </w:pPr>
      <w:r w:rsidRPr="000D416B">
        <w:rPr>
          <w:rFonts w:eastAsia="Calibri"/>
          <w:b/>
          <w:spacing w:val="2"/>
          <w:szCs w:val="28"/>
        </w:rPr>
        <w:t>I. SỰ CẦN THIẾT BAN HÀNH QUYẾT ĐỊNH</w:t>
      </w:r>
    </w:p>
    <w:p w14:paraId="748AB062" w14:textId="43E582D9" w:rsidR="000775FD"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rPr>
        <w:t>Tại k</w:t>
      </w:r>
      <w:r w:rsidRPr="000D416B">
        <w:rPr>
          <w:rFonts w:cs="Times New Roman"/>
          <w:szCs w:val="28"/>
          <w:lang w:val="vi-VN"/>
        </w:rPr>
        <w:t xml:space="preserve">hoản </w:t>
      </w:r>
      <w:r w:rsidRPr="000D416B">
        <w:rPr>
          <w:rFonts w:cs="Times New Roman"/>
          <w:szCs w:val="28"/>
        </w:rPr>
        <w:t>1</w:t>
      </w:r>
      <w:r w:rsidRPr="000D416B">
        <w:rPr>
          <w:rFonts w:cs="Times New Roman"/>
          <w:szCs w:val="28"/>
          <w:lang w:val="vi-VN"/>
        </w:rPr>
        <w:t xml:space="preserve"> Điều </w:t>
      </w:r>
      <w:r w:rsidRPr="000D416B">
        <w:rPr>
          <w:rFonts w:cs="Times New Roman"/>
          <w:szCs w:val="28"/>
        </w:rPr>
        <w:t>5</w:t>
      </w:r>
      <w:r w:rsidRPr="000D416B">
        <w:rPr>
          <w:rFonts w:cs="Times New Roman"/>
          <w:szCs w:val="28"/>
          <w:lang w:val="vi-VN"/>
        </w:rPr>
        <w:t xml:space="preserve"> </w:t>
      </w:r>
      <w:r w:rsidRPr="000D416B">
        <w:rPr>
          <w:rFonts w:eastAsia="Calibri"/>
          <w:spacing w:val="4"/>
          <w:szCs w:val="28"/>
        </w:rPr>
        <w:t>Nghị quyết số 55/2022/QH15 ngày 16 tháng 6 năm 2022 của Quốc hội khoá XV về thí điểm một số cơ chế, chính sách đặc thù phát triển tỉnh Khánh Hòa (sau đây gọi tắt là Nghị quyết số 55/2022/QH15) quy định</w:t>
      </w:r>
      <w:r w:rsidR="005F0E09" w:rsidRPr="000D416B">
        <w:rPr>
          <w:rFonts w:eastAsia="Calibri"/>
          <w:spacing w:val="4"/>
          <w:szCs w:val="28"/>
        </w:rPr>
        <w:t>:</w:t>
      </w:r>
      <w:r w:rsidRPr="000D416B">
        <w:rPr>
          <w:rFonts w:eastAsia="Calibri"/>
          <w:spacing w:val="4"/>
          <w:szCs w:val="28"/>
        </w:rPr>
        <w:t xml:space="preserve"> </w:t>
      </w:r>
      <w:r w:rsidRPr="000D416B">
        <w:rPr>
          <w:rFonts w:eastAsia="Calibri"/>
          <w:i/>
          <w:spacing w:val="4"/>
          <w:szCs w:val="28"/>
        </w:rPr>
        <w:t>"</w:t>
      </w:r>
      <w:r w:rsidRPr="000D416B">
        <w:rPr>
          <w:rFonts w:cs="Times New Roman"/>
          <w:i/>
          <w:szCs w:val="28"/>
          <w:lang w:val="vi-VN"/>
        </w:rPr>
        <w:t xml:space="preserve">Hội đồng nhân dân tỉnh </w:t>
      </w:r>
      <w:r w:rsidRPr="000D416B">
        <w:rPr>
          <w:rFonts w:cs="Times New Roman"/>
          <w:i/>
          <w:szCs w:val="28"/>
        </w:rPr>
        <w:t>Khánh Hòa</w:t>
      </w:r>
      <w:r w:rsidRPr="000D416B">
        <w:rPr>
          <w:rFonts w:cs="Times New Roman"/>
          <w:i/>
          <w:szCs w:val="28"/>
          <w:lang w:val="vi-VN"/>
        </w:rPr>
        <w:t xml:space="preserve"> quyết định chuyển mục đích sử dụng đất rừng đặc dụng, đất rừng phòng hộ đầu nguồn dưới 50 ha; đất trồng lúa nước từ 02 vụ trở lên với quy mô dưới 500 ha; quyết định chủ trương chuyển mục đích sử dụng rừng sản xuất dưới 1.000 ha theo ủy quyền của Thủ tướng Chính phủ, phù hợp với quy hoạch lâm nghiệp cấp quốc gia, quy hoạch, kế hoạch sử dụng đất đã được cấp có thẩm quyền </w:t>
      </w:r>
      <w:r w:rsidRPr="000D416B">
        <w:rPr>
          <w:rFonts w:cs="Times New Roman"/>
          <w:i/>
          <w:szCs w:val="28"/>
        </w:rPr>
        <w:t>quyết </w:t>
      </w:r>
      <w:r w:rsidRPr="000D416B">
        <w:rPr>
          <w:rFonts w:cs="Times New Roman"/>
          <w:i/>
          <w:szCs w:val="28"/>
          <w:lang w:val="vi-VN"/>
        </w:rPr>
        <w:t>định".</w:t>
      </w:r>
    </w:p>
    <w:p w14:paraId="079DA235" w14:textId="77777777" w:rsidR="000775FD"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rPr>
        <w:lastRenderedPageBreak/>
        <w:t>Tại k</w:t>
      </w:r>
      <w:r w:rsidRPr="000D416B">
        <w:rPr>
          <w:rFonts w:cs="Times New Roman"/>
          <w:szCs w:val="28"/>
          <w:lang w:val="vi-VN"/>
        </w:rPr>
        <w:t xml:space="preserve">hoản </w:t>
      </w:r>
      <w:r w:rsidRPr="000D416B">
        <w:rPr>
          <w:rFonts w:cs="Times New Roman"/>
          <w:szCs w:val="28"/>
        </w:rPr>
        <w:t>1</w:t>
      </w:r>
      <w:r w:rsidRPr="000D416B">
        <w:rPr>
          <w:rFonts w:cs="Times New Roman"/>
          <w:szCs w:val="28"/>
          <w:lang w:val="vi-VN"/>
        </w:rPr>
        <w:t xml:space="preserve"> Điều </w:t>
      </w:r>
      <w:r w:rsidRPr="000D416B">
        <w:rPr>
          <w:rFonts w:cs="Times New Roman"/>
          <w:szCs w:val="28"/>
        </w:rPr>
        <w:t>5</w:t>
      </w:r>
      <w:r w:rsidRPr="000D416B">
        <w:rPr>
          <w:rFonts w:cs="Times New Roman"/>
          <w:szCs w:val="28"/>
          <w:lang w:val="vi-VN"/>
        </w:rPr>
        <w:t xml:space="preserve"> </w:t>
      </w:r>
      <w:r w:rsidRPr="000D416B">
        <w:rPr>
          <w:rFonts w:eastAsia="Calibri"/>
          <w:spacing w:val="4"/>
          <w:szCs w:val="28"/>
        </w:rPr>
        <w:t xml:space="preserve">Nghị quyết số 55/2022/QH15 quy định </w:t>
      </w:r>
      <w:r w:rsidRPr="000D416B">
        <w:rPr>
          <w:rFonts w:cs="Times New Roman"/>
          <w:i/>
          <w:szCs w:val="28"/>
          <w:lang w:val="vi-VN"/>
        </w:rPr>
        <w:t>"Trình tự, thủ tục chuyển mục đích sử dụng rừng, đất thuộc thẩm quyền của Thủ tướng Chính phủ ủy </w:t>
      </w:r>
      <w:r w:rsidRPr="000D416B">
        <w:rPr>
          <w:rFonts w:cs="Times New Roman"/>
          <w:i/>
          <w:szCs w:val="28"/>
        </w:rPr>
        <w:t>quyền </w:t>
      </w:r>
      <w:r w:rsidRPr="000D416B">
        <w:rPr>
          <w:rFonts w:cs="Times New Roman"/>
          <w:i/>
          <w:szCs w:val="28"/>
          <w:lang w:val="vi-VN"/>
        </w:rPr>
        <w:t xml:space="preserve">cho Hội đồng nhân dân tỉnh </w:t>
      </w:r>
      <w:r w:rsidRPr="000D416B">
        <w:rPr>
          <w:rFonts w:cs="Times New Roman"/>
          <w:i/>
          <w:szCs w:val="28"/>
        </w:rPr>
        <w:t>Khánh Hòa</w:t>
      </w:r>
      <w:r w:rsidRPr="000D416B">
        <w:rPr>
          <w:rFonts w:cs="Times New Roman"/>
          <w:i/>
          <w:szCs w:val="28"/>
          <w:lang w:val="vi-VN"/>
        </w:rPr>
        <w:t xml:space="preserve"> quy định do Thủ tướng Chính phủ quy định".</w:t>
      </w:r>
    </w:p>
    <w:p w14:paraId="45646F72" w14:textId="77777777" w:rsidR="000775FD" w:rsidRPr="000D416B" w:rsidRDefault="000775FD" w:rsidP="000D416B">
      <w:pPr>
        <w:widowControl w:val="0"/>
        <w:spacing w:before="120" w:after="120"/>
        <w:ind w:firstLine="709"/>
        <w:jc w:val="both"/>
        <w:rPr>
          <w:spacing w:val="-2"/>
          <w:szCs w:val="28"/>
          <w:shd w:val="clear" w:color="auto" w:fill="FFFFFF"/>
        </w:rPr>
      </w:pPr>
      <w:r w:rsidRPr="000D416B">
        <w:rPr>
          <w:spacing w:val="-2"/>
          <w:szCs w:val="28"/>
          <w:shd w:val="clear" w:color="auto" w:fill="FFFFFF"/>
        </w:rPr>
        <w:t>Tại Quyết định số 917/QĐ-TTg ngày 01 tháng 8 năm 2022, Thủ tướng Chính phủ giao Bộ Nông nghiệp và Phát triển nông thôn chủ trì, phối hợp với các Bộ, ngành, địa phương xây dựng và trình Thủ tướng Chính phủ Quyết định quy định trình tự, thủ tục chuyển mục đích sử dụng của Hội đồng nhân dân tỉnh Khánh Hòa.</w:t>
      </w:r>
    </w:p>
    <w:p w14:paraId="391437FD" w14:textId="319AF49D" w:rsidR="000775FD" w:rsidRPr="000D416B" w:rsidRDefault="000775FD" w:rsidP="000D416B">
      <w:pPr>
        <w:widowControl w:val="0"/>
        <w:spacing w:before="120" w:after="120"/>
        <w:ind w:firstLine="709"/>
        <w:jc w:val="both"/>
        <w:rPr>
          <w:szCs w:val="28"/>
          <w:lang w:val="nl-NL"/>
        </w:rPr>
      </w:pPr>
      <w:r w:rsidRPr="000D416B">
        <w:rPr>
          <w:szCs w:val="28"/>
          <w:shd w:val="clear" w:color="auto" w:fill="FFFFFF"/>
        </w:rPr>
        <w:t xml:space="preserve"> </w:t>
      </w:r>
      <w:r w:rsidRPr="000D416B">
        <w:rPr>
          <w:szCs w:val="28"/>
          <w:lang w:val="nl-NL"/>
        </w:rPr>
        <w:t xml:space="preserve">Do đó, việc xây dựng và trình Thủ tướng Chính phủ dự thảo Quyết định </w:t>
      </w:r>
      <w:r w:rsidRPr="000D416B">
        <w:rPr>
          <w:szCs w:val="28"/>
        </w:rPr>
        <w:t>quy định</w:t>
      </w:r>
      <w:r w:rsidR="000E731F" w:rsidRPr="000D416B">
        <w:rPr>
          <w:szCs w:val="28"/>
        </w:rPr>
        <w:t xml:space="preserve"> thí điểm về</w:t>
      </w:r>
      <w:r w:rsidRPr="000D416B">
        <w:rPr>
          <w:szCs w:val="28"/>
        </w:rPr>
        <w:t xml:space="preserve"> trình tự, thủ tục chuyển mục đích sử dụng rừng của Hội đồng nhân dân tỉnh Khánh Hòa</w:t>
      </w:r>
      <w:r w:rsidRPr="000D416B">
        <w:rPr>
          <w:szCs w:val="28"/>
          <w:lang w:val="nl-NL"/>
        </w:rPr>
        <w:t xml:space="preserve"> là cần thiết và có cơ sở.</w:t>
      </w:r>
    </w:p>
    <w:p w14:paraId="57B4BB00" w14:textId="77777777" w:rsidR="000775FD" w:rsidRPr="000D416B" w:rsidRDefault="000775FD" w:rsidP="000D416B">
      <w:pPr>
        <w:widowControl w:val="0"/>
        <w:shd w:val="clear" w:color="auto" w:fill="FFFFFF"/>
        <w:spacing w:before="120" w:after="120"/>
        <w:ind w:firstLine="709"/>
        <w:jc w:val="both"/>
        <w:rPr>
          <w:rFonts w:eastAsia="Calibri"/>
          <w:b/>
          <w:spacing w:val="2"/>
          <w:szCs w:val="28"/>
        </w:rPr>
      </w:pPr>
      <w:r w:rsidRPr="000D416B">
        <w:rPr>
          <w:rFonts w:eastAsia="Calibri"/>
          <w:b/>
          <w:spacing w:val="2"/>
          <w:szCs w:val="28"/>
        </w:rPr>
        <w:t>II. MỤC ĐÍCH, YÊU CẦU, QUAN ĐIỂM XÂY DỰNG</w:t>
      </w:r>
    </w:p>
    <w:p w14:paraId="4B76E3E3" w14:textId="77777777" w:rsidR="000775FD" w:rsidRPr="000D416B" w:rsidRDefault="000775FD" w:rsidP="000D416B">
      <w:pPr>
        <w:widowControl w:val="0"/>
        <w:tabs>
          <w:tab w:val="left" w:pos="567"/>
        </w:tabs>
        <w:spacing w:before="120" w:after="120"/>
        <w:ind w:firstLine="709"/>
        <w:jc w:val="both"/>
        <w:rPr>
          <w:rFonts w:eastAsia="Calibri"/>
          <w:b/>
          <w:position w:val="-4"/>
          <w:szCs w:val="28"/>
        </w:rPr>
      </w:pPr>
      <w:r w:rsidRPr="000D416B">
        <w:rPr>
          <w:rFonts w:eastAsia="Calibri"/>
          <w:b/>
          <w:position w:val="-4"/>
          <w:szCs w:val="28"/>
        </w:rPr>
        <w:t>1. Mục đích</w:t>
      </w:r>
    </w:p>
    <w:p w14:paraId="2B116318" w14:textId="77777777" w:rsidR="000775FD" w:rsidRPr="000D416B" w:rsidRDefault="000775FD" w:rsidP="000D416B">
      <w:pPr>
        <w:widowControl w:val="0"/>
        <w:shd w:val="clear" w:color="auto" w:fill="FFFFFF"/>
        <w:spacing w:before="120" w:after="120"/>
        <w:ind w:firstLine="709"/>
        <w:jc w:val="both"/>
        <w:rPr>
          <w:szCs w:val="28"/>
        </w:rPr>
      </w:pPr>
      <w:r w:rsidRPr="000D416B">
        <w:rPr>
          <w:szCs w:val="28"/>
        </w:rPr>
        <w:t xml:space="preserve">Cụ thể hóa quy định về trình tự, thủ tục quyết định chủ trương chuyển mục đích sử dụng rừng </w:t>
      </w:r>
      <w:r w:rsidRPr="000D416B">
        <w:rPr>
          <w:rFonts w:eastAsia="Calibri"/>
          <w:spacing w:val="2"/>
          <w:szCs w:val="28"/>
        </w:rPr>
        <w:t xml:space="preserve">theo Nghị quyết số 55/2022/QH15 </w:t>
      </w:r>
      <w:r w:rsidRPr="000D416B">
        <w:rPr>
          <w:rFonts w:eastAsia="Calibri"/>
          <w:spacing w:val="4"/>
          <w:szCs w:val="28"/>
        </w:rPr>
        <w:t xml:space="preserve">ngày 16 tháng 6 năm 2022 </w:t>
      </w:r>
      <w:r w:rsidRPr="000D416B">
        <w:rPr>
          <w:rFonts w:eastAsia="Calibri"/>
          <w:spacing w:val="2"/>
          <w:szCs w:val="28"/>
        </w:rPr>
        <w:t>của Quốc hội khoá XV về thí điểm một số cơ chế, chính sách đặc thù phát triển tỉnh Khánh Hòa.</w:t>
      </w:r>
    </w:p>
    <w:p w14:paraId="55134B36" w14:textId="77777777" w:rsidR="000775FD" w:rsidRPr="000D416B" w:rsidRDefault="000775FD" w:rsidP="000D416B">
      <w:pPr>
        <w:widowControl w:val="0"/>
        <w:tabs>
          <w:tab w:val="left" w:pos="567"/>
        </w:tabs>
        <w:spacing w:before="120" w:after="120"/>
        <w:ind w:firstLine="709"/>
        <w:jc w:val="both"/>
        <w:rPr>
          <w:rFonts w:eastAsia="Calibri"/>
          <w:b/>
          <w:position w:val="-4"/>
          <w:szCs w:val="28"/>
        </w:rPr>
      </w:pPr>
      <w:r w:rsidRPr="000D416B">
        <w:rPr>
          <w:rFonts w:eastAsia="Calibri"/>
          <w:b/>
          <w:position w:val="-4"/>
          <w:szCs w:val="28"/>
        </w:rPr>
        <w:t>2. Yêu cầu</w:t>
      </w:r>
    </w:p>
    <w:p w14:paraId="603938FF"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 Xác định rõ trình tự, thủ tục quyết định chủ trương chuyển mục đích sử dụng rừng sang mục đích sử dụng khác.</w:t>
      </w:r>
    </w:p>
    <w:p w14:paraId="0E4C7B70"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 Đáp ứng nhu cầu thực tiễn về chuyển mục đích sử dụng rừng phục vụ yêu cầu phát triển kinh tế, ổn định trật tự xã hội, đảm bảo an ninh quốc phòng, tránh thất thoát, lãng phí và giảm hiệu quả đầu tư.</w:t>
      </w:r>
    </w:p>
    <w:p w14:paraId="27282146" w14:textId="77777777" w:rsidR="000775FD" w:rsidRPr="000D416B" w:rsidRDefault="000775FD" w:rsidP="000D416B">
      <w:pPr>
        <w:widowControl w:val="0"/>
        <w:spacing w:before="120" w:after="120"/>
        <w:ind w:firstLine="709"/>
        <w:jc w:val="both"/>
        <w:rPr>
          <w:rFonts w:eastAsia="Calibri"/>
          <w:b/>
          <w:position w:val="-4"/>
          <w:szCs w:val="28"/>
        </w:rPr>
      </w:pPr>
      <w:r w:rsidRPr="000D416B">
        <w:rPr>
          <w:rFonts w:eastAsia="Calibri"/>
          <w:b/>
          <w:position w:val="-4"/>
          <w:szCs w:val="28"/>
        </w:rPr>
        <w:t>3. Quan điểm xây dựng Quyết định</w:t>
      </w:r>
    </w:p>
    <w:p w14:paraId="49914D00"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Dự thảo Quyết định được xây dựng trên các quan điểm sau:</w:t>
      </w:r>
    </w:p>
    <w:p w14:paraId="6643D948"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 Tuân thủ Nghị quyết số 55/2022/QH15 được Quốc hội khoá XV thông qua tại Kỳ họp thứ 3.</w:t>
      </w:r>
    </w:p>
    <w:p w14:paraId="53F388A8"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 Đúng quy định của pháp luật về lâm nghiệp, pháp luật về ban hành văn bản quy phạm pháp luật và pháp luật có liên quan.</w:t>
      </w:r>
    </w:p>
    <w:p w14:paraId="40CE6548" w14:textId="77777777" w:rsidR="000775FD" w:rsidRPr="000D416B" w:rsidRDefault="000775FD" w:rsidP="000D416B">
      <w:pPr>
        <w:widowControl w:val="0"/>
        <w:spacing w:before="120" w:after="120"/>
        <w:ind w:firstLine="709"/>
        <w:jc w:val="both"/>
        <w:rPr>
          <w:rFonts w:eastAsia="Calibri"/>
          <w:position w:val="-4"/>
          <w:szCs w:val="28"/>
        </w:rPr>
      </w:pPr>
      <w:r w:rsidRPr="000D416B">
        <w:rPr>
          <w:rFonts w:eastAsia="Calibri"/>
          <w:position w:val="-4"/>
          <w:szCs w:val="28"/>
        </w:rPr>
        <w:t xml:space="preserve">- Bảo đảm có đầy đủ các quy định cần thiết, rõ ràng và chặt chẽ về trình tự, thủ tục chuyển mục đích sử dụng rừng. </w:t>
      </w:r>
    </w:p>
    <w:p w14:paraId="4910433D" w14:textId="77777777" w:rsidR="000775FD" w:rsidRPr="000D416B" w:rsidRDefault="000775FD" w:rsidP="000D416B">
      <w:pPr>
        <w:widowControl w:val="0"/>
        <w:shd w:val="clear" w:color="auto" w:fill="FFFFFF"/>
        <w:spacing w:before="120" w:after="120"/>
        <w:ind w:firstLine="709"/>
        <w:jc w:val="both"/>
        <w:rPr>
          <w:rFonts w:eastAsia="Calibri"/>
          <w:b/>
          <w:spacing w:val="2"/>
          <w:szCs w:val="28"/>
        </w:rPr>
      </w:pPr>
      <w:r w:rsidRPr="000D416B">
        <w:rPr>
          <w:rFonts w:eastAsia="Calibri"/>
          <w:b/>
          <w:spacing w:val="2"/>
          <w:szCs w:val="28"/>
        </w:rPr>
        <w:t>III. QUÁ TRÌNH XÂY DỰNG DỰ THẢO QUYẾT ĐỊNH</w:t>
      </w:r>
    </w:p>
    <w:p w14:paraId="0FF04AF6" w14:textId="77777777" w:rsidR="000775FD" w:rsidRPr="000D416B" w:rsidRDefault="000775FD" w:rsidP="000D416B">
      <w:pPr>
        <w:widowControl w:val="0"/>
        <w:shd w:val="clear" w:color="auto" w:fill="FFFFFF"/>
        <w:spacing w:before="120" w:after="120"/>
        <w:ind w:firstLine="709"/>
        <w:jc w:val="both"/>
        <w:rPr>
          <w:rFonts w:eastAsia="Calibri"/>
          <w:spacing w:val="2"/>
          <w:szCs w:val="28"/>
        </w:rPr>
      </w:pPr>
      <w:r w:rsidRPr="000D416B">
        <w:rPr>
          <w:rFonts w:eastAsia="Calibri"/>
          <w:spacing w:val="2"/>
          <w:szCs w:val="28"/>
        </w:rPr>
        <w:t xml:space="preserve">1. Ngày 01 tháng 8 năm 2022, Thủ tướng Chính phủ ban hành Quyết định số 917/QĐ-TTg về việc ban hành Danh mục và phân công cơ quan chủ trì soạn thảo văn bản quy định chi tiết thi hành các Luật, Nghị quyết được Quốc hội khóa XV thông qua tại Kỳ họp thứ 3, trong đó, giao Bộ Nông nghiệp và Phát triển nông thôn chủ trì, phối hợp với Bộ Tài nguyên và Môi trường, Bộ Tư pháp, Văn phòng Chính phủ, Ủy ban nhân dân tỉnh Khánh Hòa và các cơ quan có liên quan tham mưu trình Thủ tướng Chính phủ ban hành Quyết định quy định trình tự, </w:t>
      </w:r>
      <w:r w:rsidRPr="000D416B">
        <w:rPr>
          <w:rFonts w:eastAsia="Calibri"/>
          <w:spacing w:val="2"/>
          <w:szCs w:val="28"/>
        </w:rPr>
        <w:lastRenderedPageBreak/>
        <w:t>thủ tục chuyển mục đích sử dụng rừng của Hội đồng nhân dân tỉnh Khánh Hòa.</w:t>
      </w:r>
    </w:p>
    <w:p w14:paraId="7D8BF866" w14:textId="7D0ABB3B" w:rsidR="000775FD" w:rsidRPr="000D416B" w:rsidRDefault="000E731F" w:rsidP="000D416B">
      <w:pPr>
        <w:widowControl w:val="0"/>
        <w:shd w:val="clear" w:color="auto" w:fill="FFFFFF"/>
        <w:spacing w:before="120" w:after="120"/>
        <w:ind w:firstLine="709"/>
        <w:jc w:val="both"/>
        <w:rPr>
          <w:rFonts w:eastAsia="Calibri"/>
          <w:iCs/>
          <w:spacing w:val="2"/>
          <w:szCs w:val="28"/>
        </w:rPr>
      </w:pPr>
      <w:r w:rsidRPr="000D416B">
        <w:rPr>
          <w:rFonts w:eastAsia="Calibri"/>
          <w:iCs/>
          <w:spacing w:val="2"/>
          <w:szCs w:val="28"/>
        </w:rPr>
        <w:t>2</w:t>
      </w:r>
      <w:r w:rsidR="000775FD" w:rsidRPr="000D416B">
        <w:rPr>
          <w:rFonts w:eastAsia="Calibri"/>
          <w:iCs/>
          <w:spacing w:val="2"/>
          <w:szCs w:val="28"/>
        </w:rPr>
        <w:t>.</w:t>
      </w:r>
      <w:r w:rsidR="000775FD" w:rsidRPr="000D416B">
        <w:rPr>
          <w:rFonts w:eastAsia="Calibri"/>
          <w:i/>
          <w:iCs/>
          <w:spacing w:val="2"/>
          <w:szCs w:val="28"/>
        </w:rPr>
        <w:t xml:space="preserve"> </w:t>
      </w:r>
      <w:bookmarkStart w:id="0" w:name="_GoBack"/>
      <w:bookmarkEnd w:id="0"/>
      <w:r w:rsidR="000775FD" w:rsidRPr="000D416B">
        <w:rPr>
          <w:rFonts w:eastAsia="Calibri"/>
          <w:iCs/>
          <w:spacing w:val="2"/>
          <w:szCs w:val="28"/>
        </w:rPr>
        <w:t>Bộ Nông nghiệp và Phát triển nông thôn đã dự thảo Quyết định, tổ chức các cuộc họp</w:t>
      </w:r>
      <w:r w:rsidRPr="000D416B">
        <w:rPr>
          <w:rFonts w:eastAsia="Calibri"/>
          <w:iCs/>
          <w:spacing w:val="2"/>
          <w:szCs w:val="28"/>
        </w:rPr>
        <w:t>, tổng hợp, hoàn thiện dự thảo,</w:t>
      </w:r>
      <w:r w:rsidR="000775FD" w:rsidRPr="000D416B">
        <w:rPr>
          <w:rFonts w:eastAsia="Calibri"/>
          <w:iCs/>
          <w:spacing w:val="-2"/>
          <w:szCs w:val="28"/>
        </w:rPr>
        <w:t xml:space="preserve"> gửi các Bộ, ngành, cơ quan, tổ chức có liên quan và Hội đồng nhân dân, Ủy ban nhân dân tỉnh Khánh Hòa cho ý kiến vào dự thảo Quyết định của Thủ tướng Chính phủ. Đăng tải lấy ý kiến rộng rãi trên Cổng thông tin điện tử của Bộ Nông nghiệp và Phát triển nông thôn, Ủy ban nhân dân tỉnh Khánh Hòa, Cổng thông tin điện tử Chính phủ.</w:t>
      </w:r>
    </w:p>
    <w:p w14:paraId="7DC56048" w14:textId="12345F04" w:rsidR="000775FD" w:rsidRPr="000D416B" w:rsidRDefault="000E731F" w:rsidP="000D416B">
      <w:pPr>
        <w:widowControl w:val="0"/>
        <w:spacing w:before="120" w:after="120"/>
        <w:ind w:firstLine="709"/>
        <w:jc w:val="both"/>
        <w:rPr>
          <w:iCs/>
          <w:spacing w:val="2"/>
          <w:szCs w:val="28"/>
        </w:rPr>
      </w:pPr>
      <w:r w:rsidRPr="000D416B">
        <w:rPr>
          <w:iCs/>
          <w:spacing w:val="2"/>
          <w:szCs w:val="28"/>
        </w:rPr>
        <w:t>3</w:t>
      </w:r>
      <w:r w:rsidR="000775FD" w:rsidRPr="000D416B">
        <w:rPr>
          <w:iCs/>
          <w:spacing w:val="2"/>
          <w:szCs w:val="28"/>
        </w:rPr>
        <w:t xml:space="preserve">. Bộ Nông nghiệp và Phát triển nông thôn đã nhận được ý kiến của các Bộ, ngành, địa phương lấy ý kiến; </w:t>
      </w:r>
      <w:r w:rsidRPr="000D416B">
        <w:rPr>
          <w:iCs/>
          <w:spacing w:val="4"/>
          <w:szCs w:val="28"/>
        </w:rPr>
        <w:t>tổng hợp,</w:t>
      </w:r>
      <w:r w:rsidR="00A25D7E" w:rsidRPr="000D416B">
        <w:rPr>
          <w:iCs/>
          <w:spacing w:val="4"/>
          <w:szCs w:val="28"/>
        </w:rPr>
        <w:t xml:space="preserve"> </w:t>
      </w:r>
      <w:r w:rsidR="00414D2A" w:rsidRPr="000D416B">
        <w:rPr>
          <w:iCs/>
          <w:spacing w:val="2"/>
          <w:szCs w:val="28"/>
        </w:rPr>
        <w:t>báo cáo tiếp thu, giải trình ý kiến góp ý và chỉnh lý dự thảo Quyết định và Tờ</w:t>
      </w:r>
      <w:r w:rsidR="00A25D7E" w:rsidRPr="000D416B">
        <w:rPr>
          <w:iCs/>
          <w:spacing w:val="2"/>
          <w:szCs w:val="28"/>
        </w:rPr>
        <w:t xml:space="preserve"> trình (</w:t>
      </w:r>
      <w:r w:rsidR="000775FD" w:rsidRPr="000D416B">
        <w:rPr>
          <w:iCs/>
          <w:spacing w:val="2"/>
          <w:szCs w:val="28"/>
        </w:rPr>
        <w:t>Báo cáo số     /BC-BN</w:t>
      </w:r>
      <w:r w:rsidR="00A25D7E" w:rsidRPr="000D416B">
        <w:rPr>
          <w:iCs/>
          <w:spacing w:val="2"/>
          <w:szCs w:val="28"/>
        </w:rPr>
        <w:t>N-TCLN ngày     tháng  năm 2022).</w:t>
      </w:r>
      <w:r w:rsidR="000775FD" w:rsidRPr="000D416B">
        <w:rPr>
          <w:iCs/>
          <w:spacing w:val="2"/>
          <w:szCs w:val="28"/>
        </w:rPr>
        <w:t xml:space="preserve"> </w:t>
      </w:r>
    </w:p>
    <w:p w14:paraId="180B947B" w14:textId="3FC5212A" w:rsidR="000775FD" w:rsidRPr="000D416B" w:rsidRDefault="00A25D7E" w:rsidP="000D416B">
      <w:pPr>
        <w:widowControl w:val="0"/>
        <w:spacing w:before="120" w:after="120"/>
        <w:ind w:firstLine="709"/>
        <w:jc w:val="both"/>
        <w:rPr>
          <w:iCs/>
          <w:spacing w:val="2"/>
          <w:szCs w:val="28"/>
        </w:rPr>
      </w:pPr>
      <w:r w:rsidRPr="000D416B">
        <w:rPr>
          <w:iCs/>
          <w:spacing w:val="2"/>
          <w:szCs w:val="28"/>
        </w:rPr>
        <w:t>4</w:t>
      </w:r>
      <w:r w:rsidR="000775FD" w:rsidRPr="000D416B">
        <w:rPr>
          <w:iCs/>
          <w:spacing w:val="2"/>
          <w:szCs w:val="28"/>
        </w:rPr>
        <w:t>. Ngày     tháng    năm 2022, Bộ Nông nghiệp và Phát triển nông thôn có Văn bản số      /BNN-TCLN gửi Bộ Tư pháp thẩm định hồ sơ Quyết định của Thủ tướng Chính phủ.</w:t>
      </w:r>
    </w:p>
    <w:p w14:paraId="0F4C02EF" w14:textId="4963CB94" w:rsidR="000775FD" w:rsidRPr="000D416B" w:rsidRDefault="00A25D7E" w:rsidP="000D416B">
      <w:pPr>
        <w:widowControl w:val="0"/>
        <w:spacing w:before="120" w:after="120"/>
        <w:ind w:firstLine="709"/>
        <w:jc w:val="both"/>
        <w:rPr>
          <w:iCs/>
          <w:spacing w:val="2"/>
          <w:szCs w:val="28"/>
        </w:rPr>
      </w:pPr>
      <w:r w:rsidRPr="000D416B">
        <w:rPr>
          <w:iCs/>
          <w:spacing w:val="2"/>
          <w:szCs w:val="28"/>
        </w:rPr>
        <w:t>5</w:t>
      </w:r>
      <w:r w:rsidR="000775FD" w:rsidRPr="000D416B">
        <w:rPr>
          <w:iCs/>
          <w:spacing w:val="2"/>
          <w:szCs w:val="28"/>
        </w:rPr>
        <w:t xml:space="preserve">. Ngày   </w:t>
      </w:r>
      <w:r w:rsidRPr="000D416B">
        <w:rPr>
          <w:iCs/>
          <w:spacing w:val="2"/>
          <w:szCs w:val="28"/>
        </w:rPr>
        <w:t xml:space="preserve">  </w:t>
      </w:r>
      <w:r w:rsidR="000775FD" w:rsidRPr="000D416B">
        <w:rPr>
          <w:iCs/>
          <w:spacing w:val="2"/>
          <w:szCs w:val="28"/>
        </w:rPr>
        <w:t xml:space="preserve"> tháng    năm 2022, Bộ Tư pháp tổ chức họp thẩm định Dự thảo Quyết định của Thủ tướng Chính phủ.</w:t>
      </w:r>
    </w:p>
    <w:p w14:paraId="721952E7" w14:textId="25B6844B" w:rsidR="000775FD" w:rsidRPr="000D416B" w:rsidRDefault="00A25D7E" w:rsidP="000D416B">
      <w:pPr>
        <w:widowControl w:val="0"/>
        <w:spacing w:before="120" w:after="120"/>
        <w:ind w:firstLine="709"/>
        <w:jc w:val="both"/>
        <w:rPr>
          <w:iCs/>
          <w:spacing w:val="2"/>
          <w:szCs w:val="28"/>
        </w:rPr>
      </w:pPr>
      <w:r w:rsidRPr="000D416B">
        <w:rPr>
          <w:iCs/>
          <w:spacing w:val="2"/>
          <w:szCs w:val="28"/>
        </w:rPr>
        <w:t>6</w:t>
      </w:r>
      <w:r w:rsidR="000775FD" w:rsidRPr="000D416B">
        <w:rPr>
          <w:iCs/>
          <w:spacing w:val="2"/>
          <w:szCs w:val="28"/>
        </w:rPr>
        <w:t xml:space="preserve">. Ngày   </w:t>
      </w:r>
      <w:r w:rsidR="000D416B" w:rsidRPr="000D416B">
        <w:rPr>
          <w:iCs/>
          <w:spacing w:val="2"/>
          <w:szCs w:val="28"/>
        </w:rPr>
        <w:t xml:space="preserve">   </w:t>
      </w:r>
      <w:r w:rsidR="000775FD" w:rsidRPr="000D416B">
        <w:rPr>
          <w:iCs/>
          <w:spacing w:val="2"/>
          <w:szCs w:val="28"/>
        </w:rPr>
        <w:t xml:space="preserve"> tháng </w:t>
      </w:r>
      <w:r w:rsidR="000D416B" w:rsidRPr="000D416B">
        <w:rPr>
          <w:iCs/>
          <w:spacing w:val="2"/>
          <w:szCs w:val="28"/>
        </w:rPr>
        <w:t xml:space="preserve">   </w:t>
      </w:r>
      <w:r w:rsidR="000775FD" w:rsidRPr="000D416B">
        <w:rPr>
          <w:iCs/>
          <w:spacing w:val="2"/>
          <w:szCs w:val="28"/>
        </w:rPr>
        <w:t xml:space="preserve">  năm 2022, Bộ Tư pháp có Báo cáo số   </w:t>
      </w:r>
      <w:r w:rsidR="000D416B" w:rsidRPr="000D416B">
        <w:rPr>
          <w:iCs/>
          <w:spacing w:val="2"/>
          <w:szCs w:val="28"/>
        </w:rPr>
        <w:t xml:space="preserve">  </w:t>
      </w:r>
      <w:r w:rsidR="000775FD" w:rsidRPr="000D416B">
        <w:rPr>
          <w:iCs/>
          <w:spacing w:val="2"/>
          <w:szCs w:val="28"/>
        </w:rPr>
        <w:t xml:space="preserve"> /BCTĐ-BTP </w:t>
      </w:r>
      <w:r w:rsidR="000775FD" w:rsidRPr="000D416B">
        <w:rPr>
          <w:bCs/>
          <w:iCs/>
          <w:szCs w:val="28"/>
        </w:rPr>
        <w:t>về việc thẩm định dự thảo Quyết định của Thủ tướng Chính phủ</w:t>
      </w:r>
      <w:r w:rsidR="000775FD" w:rsidRPr="000D416B">
        <w:rPr>
          <w:iCs/>
          <w:spacing w:val="2"/>
          <w:szCs w:val="28"/>
        </w:rPr>
        <w:t>. Bộ Nông nghiệp và Phát triển nông thôn đã nghiên cứu nghiêm túc các ý kiến thẩm định của Bộ Tư pháp và có Báo cáo tiếp thu, giải trình và chỉnh lý dự thảo Quyết định và Tờ trình. </w:t>
      </w:r>
    </w:p>
    <w:p w14:paraId="508E5E14" w14:textId="27462770" w:rsidR="000775FD" w:rsidRPr="000D416B" w:rsidRDefault="00A25D7E" w:rsidP="000D416B">
      <w:pPr>
        <w:widowControl w:val="0"/>
        <w:spacing w:before="120" w:after="120"/>
        <w:ind w:firstLine="709"/>
        <w:jc w:val="both"/>
        <w:rPr>
          <w:spacing w:val="2"/>
          <w:szCs w:val="28"/>
        </w:rPr>
      </w:pPr>
      <w:r w:rsidRPr="000D416B">
        <w:rPr>
          <w:spacing w:val="2"/>
          <w:szCs w:val="28"/>
        </w:rPr>
        <w:t>7</w:t>
      </w:r>
      <w:r w:rsidR="000775FD" w:rsidRPr="000D416B">
        <w:rPr>
          <w:spacing w:val="2"/>
          <w:szCs w:val="28"/>
        </w:rPr>
        <w:t>. Bộ Nông nghiệp và Phát triển nông thôn đã hoàn thiện hồ sơ dự thảo Quyết định trình Thủ tướng Chính phủ xem xét, quyết định. </w:t>
      </w:r>
    </w:p>
    <w:p w14:paraId="00BC1058" w14:textId="77777777" w:rsidR="000775FD" w:rsidRPr="000D416B" w:rsidRDefault="000775FD" w:rsidP="000D416B">
      <w:pPr>
        <w:widowControl w:val="0"/>
        <w:shd w:val="clear" w:color="auto" w:fill="FFFFFF"/>
        <w:spacing w:before="120" w:after="120"/>
        <w:ind w:firstLine="709"/>
        <w:jc w:val="both"/>
        <w:rPr>
          <w:rFonts w:eastAsia="Calibri"/>
          <w:b/>
          <w:spacing w:val="2"/>
          <w:szCs w:val="28"/>
        </w:rPr>
      </w:pPr>
      <w:r w:rsidRPr="000D416B">
        <w:rPr>
          <w:rFonts w:eastAsia="Calibri"/>
          <w:b/>
          <w:spacing w:val="2"/>
          <w:szCs w:val="28"/>
        </w:rPr>
        <w:t>IV. BỐ CỤC VÀ NỘI DUNG CỦA DỰ THẢO QUYẾT ĐỊNH</w:t>
      </w:r>
    </w:p>
    <w:p w14:paraId="49CBA2BC" w14:textId="77777777" w:rsidR="000775FD" w:rsidRPr="000D416B" w:rsidRDefault="000775FD" w:rsidP="000D416B">
      <w:pPr>
        <w:widowControl w:val="0"/>
        <w:shd w:val="clear" w:color="auto" w:fill="FFFFFF"/>
        <w:spacing w:before="120" w:after="120"/>
        <w:ind w:firstLine="709"/>
        <w:jc w:val="both"/>
        <w:rPr>
          <w:rFonts w:eastAsia="Calibri"/>
          <w:spacing w:val="2"/>
          <w:szCs w:val="28"/>
        </w:rPr>
      </w:pPr>
      <w:r w:rsidRPr="000D416B">
        <w:rPr>
          <w:rFonts w:eastAsia="Calibri"/>
          <w:spacing w:val="2"/>
          <w:szCs w:val="28"/>
        </w:rPr>
        <w:t xml:space="preserve">Bố cục của dự thảo Quyết định gồm 6 Điều, nội dung cơ bản như sau: </w:t>
      </w:r>
    </w:p>
    <w:p w14:paraId="242EEAEE" w14:textId="77777777" w:rsidR="000775FD" w:rsidRPr="000D416B" w:rsidRDefault="000775FD" w:rsidP="000D416B">
      <w:pPr>
        <w:widowControl w:val="0"/>
        <w:spacing w:before="120" w:after="120"/>
        <w:ind w:firstLine="709"/>
        <w:jc w:val="both"/>
        <w:rPr>
          <w:b/>
          <w:position w:val="2"/>
          <w:szCs w:val="28"/>
        </w:rPr>
      </w:pPr>
      <w:bookmarkStart w:id="1" w:name="dieu_1"/>
      <w:bookmarkStart w:id="2" w:name="bookmark3"/>
      <w:r w:rsidRPr="000D416B">
        <w:rPr>
          <w:b/>
          <w:position w:val="2"/>
          <w:szCs w:val="28"/>
        </w:rPr>
        <w:t xml:space="preserve">1. Về tên gọi của Quyết định </w:t>
      </w:r>
    </w:p>
    <w:p w14:paraId="36F7693B" w14:textId="4ECAD57E" w:rsidR="000775FD" w:rsidRPr="000D416B" w:rsidRDefault="002C2943" w:rsidP="000D416B">
      <w:pPr>
        <w:widowControl w:val="0"/>
        <w:ind w:firstLine="709"/>
        <w:jc w:val="both"/>
        <w:rPr>
          <w:rFonts w:eastAsia="Calibri" w:cs="Times New Roman"/>
          <w:b/>
          <w:spacing w:val="4"/>
          <w:szCs w:val="28"/>
        </w:rPr>
      </w:pPr>
      <w:r w:rsidRPr="000D416B">
        <w:rPr>
          <w:position w:val="2"/>
          <w:szCs w:val="28"/>
        </w:rPr>
        <w:t>Tên gọi:</w:t>
      </w:r>
      <w:r w:rsidRPr="000D416B">
        <w:rPr>
          <w:b/>
          <w:position w:val="2"/>
          <w:szCs w:val="28"/>
        </w:rPr>
        <w:t xml:space="preserve"> </w:t>
      </w:r>
      <w:r w:rsidR="000775FD" w:rsidRPr="000D416B">
        <w:rPr>
          <w:i/>
          <w:position w:val="2"/>
          <w:szCs w:val="28"/>
        </w:rPr>
        <w:t>"</w:t>
      </w:r>
      <w:bookmarkStart w:id="3" w:name="_Hlk101254320"/>
      <w:r w:rsidRPr="000D416B">
        <w:rPr>
          <w:rFonts w:eastAsia="Calibri" w:cs="Times New Roman"/>
          <w:i/>
          <w:spacing w:val="4"/>
          <w:szCs w:val="28"/>
        </w:rPr>
        <w:t>Quy định thí điểm về trình tự, thủ tục quyết định chủ trương chuyển mục đích sử dụng rừng sang mục đích khác thuộc thẩm quyền của Thủ tướng Chính phủ ủy quyền cho Hội đồng nhân dân tỉnh Khánh Hòa tại Nghị quyết số 55/2022/QH15 được Quốc hội khóa XV thông qua tại Kỳ họp thứ 3</w:t>
      </w:r>
      <w:bookmarkEnd w:id="3"/>
      <w:r w:rsidR="000775FD" w:rsidRPr="000D416B">
        <w:rPr>
          <w:i/>
          <w:iCs/>
          <w:spacing w:val="4"/>
          <w:szCs w:val="28"/>
        </w:rPr>
        <w:t>".</w:t>
      </w:r>
    </w:p>
    <w:p w14:paraId="4C8CBBD3" w14:textId="77777777" w:rsidR="000775FD" w:rsidRPr="000D416B" w:rsidRDefault="000775FD" w:rsidP="000D416B">
      <w:pPr>
        <w:widowControl w:val="0"/>
        <w:spacing w:before="120" w:after="120"/>
        <w:ind w:firstLine="709"/>
        <w:jc w:val="both"/>
        <w:rPr>
          <w:rFonts w:cs="Times New Roman"/>
          <w:szCs w:val="28"/>
          <w:lang w:val="vi-VN"/>
        </w:rPr>
      </w:pPr>
      <w:r w:rsidRPr="000D416B">
        <w:rPr>
          <w:rFonts w:cs="Times New Roman"/>
          <w:szCs w:val="28"/>
          <w:lang w:val="vi-VN"/>
        </w:rPr>
        <w:t>Đối với tên gọi, Bộ Nông nghiệp và Phát triển nông thôn báo cáo như sau:</w:t>
      </w:r>
    </w:p>
    <w:p w14:paraId="4E0E5AC1" w14:textId="4E55ECC4" w:rsidR="000775FD" w:rsidRPr="000D416B" w:rsidRDefault="007769C4" w:rsidP="000D416B">
      <w:pPr>
        <w:widowControl w:val="0"/>
        <w:spacing w:before="120" w:after="120"/>
        <w:ind w:firstLine="709"/>
        <w:jc w:val="both"/>
        <w:rPr>
          <w:rFonts w:cs="Times New Roman"/>
          <w:i/>
          <w:szCs w:val="28"/>
          <w:lang w:val="vi-VN"/>
        </w:rPr>
      </w:pPr>
      <w:r w:rsidRPr="000D416B">
        <w:rPr>
          <w:rFonts w:cs="Times New Roman"/>
          <w:szCs w:val="28"/>
        </w:rPr>
        <w:t xml:space="preserve">- </w:t>
      </w:r>
      <w:r w:rsidR="000775FD" w:rsidRPr="000D416B">
        <w:rPr>
          <w:rFonts w:cs="Times New Roman"/>
          <w:szCs w:val="28"/>
          <w:lang w:val="vi-VN"/>
        </w:rPr>
        <w:t xml:space="preserve">Tại </w:t>
      </w:r>
      <w:r w:rsidR="000775FD" w:rsidRPr="000D416B">
        <w:rPr>
          <w:rFonts w:cs="Times New Roman"/>
          <w:szCs w:val="28"/>
        </w:rPr>
        <w:t>k</w:t>
      </w:r>
      <w:r w:rsidR="000775FD" w:rsidRPr="000D416B">
        <w:rPr>
          <w:rFonts w:cs="Times New Roman"/>
          <w:szCs w:val="28"/>
          <w:lang w:val="vi-VN"/>
        </w:rPr>
        <w:t xml:space="preserve">hoản </w:t>
      </w:r>
      <w:r w:rsidR="000775FD" w:rsidRPr="000D416B">
        <w:rPr>
          <w:rFonts w:cs="Times New Roman"/>
          <w:szCs w:val="28"/>
        </w:rPr>
        <w:t>1</w:t>
      </w:r>
      <w:r w:rsidR="000775FD" w:rsidRPr="000D416B">
        <w:rPr>
          <w:rFonts w:cs="Times New Roman"/>
          <w:szCs w:val="28"/>
          <w:lang w:val="vi-VN"/>
        </w:rPr>
        <w:t xml:space="preserve"> Điều </w:t>
      </w:r>
      <w:r w:rsidR="000775FD" w:rsidRPr="000D416B">
        <w:rPr>
          <w:rFonts w:cs="Times New Roman"/>
          <w:szCs w:val="28"/>
        </w:rPr>
        <w:t>5</w:t>
      </w:r>
      <w:r w:rsidR="000775FD" w:rsidRPr="000D416B">
        <w:rPr>
          <w:rFonts w:cs="Times New Roman"/>
          <w:szCs w:val="28"/>
          <w:lang w:val="vi-VN"/>
        </w:rPr>
        <w:t xml:space="preserve"> </w:t>
      </w:r>
      <w:r w:rsidR="000775FD" w:rsidRPr="000D416B">
        <w:rPr>
          <w:rFonts w:eastAsia="Calibri"/>
          <w:spacing w:val="4"/>
          <w:szCs w:val="28"/>
        </w:rPr>
        <w:t xml:space="preserve">Nghị quyết số 55/2022/QH15 quy định </w:t>
      </w:r>
      <w:r w:rsidR="000775FD" w:rsidRPr="000D416B">
        <w:rPr>
          <w:rFonts w:cs="Times New Roman"/>
          <w:i/>
          <w:szCs w:val="28"/>
          <w:lang w:val="vi-VN"/>
        </w:rPr>
        <w:t>"Trình tự, thủ tục chuyển mục đích</w:t>
      </w:r>
      <w:r w:rsidR="00423F41" w:rsidRPr="000D416B">
        <w:rPr>
          <w:rFonts w:cs="Times New Roman"/>
          <w:i/>
          <w:szCs w:val="28"/>
        </w:rPr>
        <w:t xml:space="preserve"> sử dụng đất,</w:t>
      </w:r>
      <w:r w:rsidR="000775FD" w:rsidRPr="000D416B">
        <w:rPr>
          <w:rFonts w:cs="Times New Roman"/>
          <w:i/>
          <w:szCs w:val="28"/>
          <w:lang w:val="vi-VN"/>
        </w:rPr>
        <w:t xml:space="preserve"> sử dụng rừ</w:t>
      </w:r>
      <w:r w:rsidR="00423F41" w:rsidRPr="000D416B">
        <w:rPr>
          <w:rFonts w:cs="Times New Roman"/>
          <w:i/>
          <w:szCs w:val="28"/>
          <w:lang w:val="vi-VN"/>
        </w:rPr>
        <w:t>ng</w:t>
      </w:r>
      <w:r w:rsidR="000775FD" w:rsidRPr="000D416B">
        <w:rPr>
          <w:rFonts w:cs="Times New Roman"/>
          <w:i/>
          <w:szCs w:val="28"/>
          <w:lang w:val="vi-VN"/>
        </w:rPr>
        <w:t xml:space="preserve"> thuộc thẩm quyền của Thủ tướng Chính phủ ủy </w:t>
      </w:r>
      <w:r w:rsidR="000775FD" w:rsidRPr="000D416B">
        <w:rPr>
          <w:rFonts w:cs="Times New Roman"/>
          <w:i/>
          <w:szCs w:val="28"/>
        </w:rPr>
        <w:t>quyền </w:t>
      </w:r>
      <w:r w:rsidR="000775FD" w:rsidRPr="000D416B">
        <w:rPr>
          <w:rFonts w:cs="Times New Roman"/>
          <w:i/>
          <w:szCs w:val="28"/>
          <w:lang w:val="vi-VN"/>
        </w:rPr>
        <w:t xml:space="preserve">cho Hội đồng nhân dân tỉnh </w:t>
      </w:r>
      <w:r w:rsidR="000775FD" w:rsidRPr="000D416B">
        <w:rPr>
          <w:rFonts w:cs="Times New Roman"/>
          <w:i/>
          <w:szCs w:val="28"/>
        </w:rPr>
        <w:t xml:space="preserve">Khánh Hòa </w:t>
      </w:r>
      <w:r w:rsidR="000775FD" w:rsidRPr="000D416B">
        <w:rPr>
          <w:rFonts w:cs="Times New Roman"/>
          <w:i/>
          <w:szCs w:val="28"/>
          <w:lang w:val="vi-VN"/>
        </w:rPr>
        <w:t>quy định do Thủ tướng Chính phủ quy định".</w:t>
      </w:r>
    </w:p>
    <w:p w14:paraId="17BC746F" w14:textId="4B45FA76" w:rsidR="000775FD" w:rsidRPr="000D416B" w:rsidRDefault="007769C4" w:rsidP="000D416B">
      <w:pPr>
        <w:widowControl w:val="0"/>
        <w:spacing w:before="120" w:after="120"/>
        <w:ind w:firstLine="709"/>
        <w:jc w:val="both"/>
        <w:rPr>
          <w:szCs w:val="28"/>
          <w:shd w:val="clear" w:color="auto" w:fill="FFFFFF"/>
        </w:rPr>
      </w:pPr>
      <w:r w:rsidRPr="000D416B">
        <w:rPr>
          <w:szCs w:val="28"/>
          <w:shd w:val="clear" w:color="auto" w:fill="FFFFFF"/>
        </w:rPr>
        <w:t xml:space="preserve">- </w:t>
      </w:r>
      <w:r w:rsidR="000775FD" w:rsidRPr="000D416B">
        <w:rPr>
          <w:szCs w:val="28"/>
          <w:shd w:val="clear" w:color="auto" w:fill="FFFFFF"/>
        </w:rPr>
        <w:t xml:space="preserve">Tại Quyết định số 917/QĐ-TTg ngày 01 tháng 8 năm 2022, Thủ tướng Chính phủ giao Bộ Nông nghiệp và Phát triển nông thôn chủ trì, phối hợp với các Bộ, ngành, địa phương xây dựng và trình Thủ tướng Chính phủ </w:t>
      </w:r>
      <w:r w:rsidR="000775FD" w:rsidRPr="000D416B">
        <w:rPr>
          <w:i/>
          <w:szCs w:val="28"/>
          <w:shd w:val="clear" w:color="auto" w:fill="FFFFFF"/>
        </w:rPr>
        <w:t xml:space="preserve">"Quyết định quy định trình tự, thủ tục </w:t>
      </w:r>
      <w:r w:rsidR="00423F41" w:rsidRPr="000D416B">
        <w:rPr>
          <w:i/>
          <w:szCs w:val="28"/>
          <w:shd w:val="clear" w:color="auto" w:fill="FFFFFF"/>
        </w:rPr>
        <w:t xml:space="preserve">quyết định chủ trương </w:t>
      </w:r>
      <w:r w:rsidR="000775FD" w:rsidRPr="000D416B">
        <w:rPr>
          <w:i/>
          <w:szCs w:val="28"/>
          <w:shd w:val="clear" w:color="auto" w:fill="FFFFFF"/>
        </w:rPr>
        <w:t xml:space="preserve">chuyển mục đích sử dụng </w:t>
      </w:r>
      <w:r w:rsidR="00423F41" w:rsidRPr="000D416B">
        <w:rPr>
          <w:i/>
          <w:szCs w:val="28"/>
          <w:shd w:val="clear" w:color="auto" w:fill="FFFFFF"/>
        </w:rPr>
        <w:t xml:space="preserve">rừng sang mục đích khác thuộc thẩm quyền của Thủ tướng Chính phủ ủy quyền cho </w:t>
      </w:r>
      <w:r w:rsidR="000775FD" w:rsidRPr="000D416B">
        <w:rPr>
          <w:i/>
          <w:szCs w:val="28"/>
          <w:shd w:val="clear" w:color="auto" w:fill="FFFFFF"/>
        </w:rPr>
        <w:t xml:space="preserve">Hội </w:t>
      </w:r>
      <w:r w:rsidR="000775FD" w:rsidRPr="000D416B">
        <w:rPr>
          <w:i/>
          <w:szCs w:val="28"/>
          <w:shd w:val="clear" w:color="auto" w:fill="FFFFFF"/>
        </w:rPr>
        <w:lastRenderedPageBreak/>
        <w:t>đồng nhân dân tỉnh Khánh Hòa"</w:t>
      </w:r>
      <w:r w:rsidR="000775FD" w:rsidRPr="000D416B">
        <w:rPr>
          <w:szCs w:val="28"/>
          <w:shd w:val="clear" w:color="auto" w:fill="FFFFFF"/>
        </w:rPr>
        <w:t>.</w:t>
      </w:r>
    </w:p>
    <w:p w14:paraId="33CB8364" w14:textId="7B6BC835" w:rsidR="000775FD" w:rsidRPr="000D416B" w:rsidRDefault="000775FD" w:rsidP="000D416B">
      <w:pPr>
        <w:widowControl w:val="0"/>
        <w:spacing w:before="120" w:after="120"/>
        <w:ind w:firstLine="709"/>
        <w:jc w:val="both"/>
        <w:rPr>
          <w:spacing w:val="-2"/>
          <w:szCs w:val="28"/>
          <w:shd w:val="clear" w:color="auto" w:fill="FFFFFF"/>
        </w:rPr>
      </w:pPr>
      <w:r w:rsidRPr="000D416B">
        <w:rPr>
          <w:spacing w:val="-2"/>
          <w:szCs w:val="28"/>
          <w:shd w:val="clear" w:color="auto" w:fill="FFFFFF"/>
        </w:rPr>
        <w:t xml:space="preserve">Tuy nhiên, </w:t>
      </w:r>
      <w:r w:rsidR="00423F41" w:rsidRPr="000D416B">
        <w:rPr>
          <w:spacing w:val="-2"/>
          <w:szCs w:val="28"/>
          <w:shd w:val="clear" w:color="auto" w:fill="FFFFFF"/>
        </w:rPr>
        <w:t xml:space="preserve">để phù hợp với tính chất thí điểm </w:t>
      </w:r>
      <w:r w:rsidR="00B1129D" w:rsidRPr="000D416B">
        <w:rPr>
          <w:spacing w:val="-2"/>
          <w:szCs w:val="28"/>
          <w:shd w:val="clear" w:color="auto" w:fill="FFFFFF"/>
        </w:rPr>
        <w:t xml:space="preserve">một số chính sách </w:t>
      </w:r>
      <w:r w:rsidR="00423F41" w:rsidRPr="000D416B">
        <w:rPr>
          <w:spacing w:val="-2"/>
          <w:szCs w:val="28"/>
          <w:shd w:val="clear" w:color="auto" w:fill="FFFFFF"/>
        </w:rPr>
        <w:t xml:space="preserve">của Nghị quyết số 55/2022/QH15 được Quốc hội khóa XV thông qua tại Kỳ họp thứ 3; Bộ Nông nghiệp và Phát triển nông thôn đề nghị bổ sung từ </w:t>
      </w:r>
      <w:r w:rsidR="00423F41" w:rsidRPr="000D416B">
        <w:rPr>
          <w:b/>
          <w:spacing w:val="-2"/>
          <w:szCs w:val="28"/>
          <w:shd w:val="clear" w:color="auto" w:fill="FFFFFF"/>
        </w:rPr>
        <w:t>“thí điểm”</w:t>
      </w:r>
      <w:r w:rsidR="00423F41" w:rsidRPr="000D416B">
        <w:rPr>
          <w:spacing w:val="-2"/>
          <w:szCs w:val="28"/>
          <w:shd w:val="clear" w:color="auto" w:fill="FFFFFF"/>
        </w:rPr>
        <w:t xml:space="preserve"> trong </w:t>
      </w:r>
      <w:r w:rsidRPr="000D416B">
        <w:rPr>
          <w:bCs/>
          <w:spacing w:val="-2"/>
        </w:rPr>
        <w:t xml:space="preserve">tên gọi của Dự thảo Quyết định so với quy định tại khoản 1 Điều 5 Nghị quyết số 55/2022/QH15 và nhiệm vụ được giao tại </w:t>
      </w:r>
      <w:r w:rsidRPr="000D416B">
        <w:rPr>
          <w:spacing w:val="-2"/>
          <w:szCs w:val="28"/>
          <w:shd w:val="clear" w:color="auto" w:fill="FFFFFF"/>
        </w:rPr>
        <w:t>Quyết định số 917/QĐ-TTg để đảm bả</w:t>
      </w:r>
      <w:r w:rsidR="00B1129D" w:rsidRPr="000D416B">
        <w:rPr>
          <w:spacing w:val="-2"/>
          <w:szCs w:val="28"/>
          <w:shd w:val="clear" w:color="auto" w:fill="FFFFFF"/>
        </w:rPr>
        <w:t>o</w:t>
      </w:r>
      <w:r w:rsidRPr="000D416B">
        <w:rPr>
          <w:spacing w:val="-2"/>
          <w:szCs w:val="28"/>
          <w:shd w:val="clear" w:color="auto" w:fill="FFFFFF"/>
        </w:rPr>
        <w:t>.</w:t>
      </w:r>
    </w:p>
    <w:p w14:paraId="217C6E98" w14:textId="228A8B79" w:rsidR="000775FD" w:rsidRPr="000D416B" w:rsidRDefault="000775FD" w:rsidP="000D416B">
      <w:pPr>
        <w:widowControl w:val="0"/>
        <w:spacing w:before="120" w:after="120"/>
        <w:ind w:firstLine="709"/>
        <w:jc w:val="both"/>
        <w:rPr>
          <w:b/>
          <w:position w:val="2"/>
          <w:szCs w:val="28"/>
        </w:rPr>
      </w:pPr>
      <w:r w:rsidRPr="000D416B">
        <w:rPr>
          <w:b/>
          <w:position w:val="2"/>
          <w:szCs w:val="28"/>
        </w:rPr>
        <w:t>2. Điều 1. Phạm vi điều chỉ</w:t>
      </w:r>
      <w:r w:rsidR="00A25D7E" w:rsidRPr="000D416B">
        <w:rPr>
          <w:b/>
          <w:position w:val="2"/>
          <w:szCs w:val="28"/>
        </w:rPr>
        <w:t>nh và đố</w:t>
      </w:r>
      <w:r w:rsidRPr="000D416B">
        <w:rPr>
          <w:b/>
          <w:position w:val="2"/>
          <w:szCs w:val="28"/>
        </w:rPr>
        <w:t>i tượng áp dụng</w:t>
      </w:r>
    </w:p>
    <w:p w14:paraId="3DAB79D6" w14:textId="77777777" w:rsidR="000775FD" w:rsidRPr="000D416B" w:rsidRDefault="000775FD" w:rsidP="000D416B">
      <w:pPr>
        <w:widowControl w:val="0"/>
        <w:spacing w:before="120" w:after="120"/>
        <w:ind w:firstLine="709"/>
        <w:jc w:val="both"/>
        <w:rPr>
          <w:position w:val="2"/>
          <w:szCs w:val="28"/>
        </w:rPr>
      </w:pPr>
      <w:r w:rsidRPr="000D416B">
        <w:rPr>
          <w:position w:val="2"/>
          <w:szCs w:val="28"/>
        </w:rPr>
        <w:t xml:space="preserve">Khoản 1. Phạm vi điều chỉnh </w:t>
      </w:r>
      <w:bookmarkEnd w:id="1"/>
    </w:p>
    <w:p w14:paraId="766DDE8E" w14:textId="77777777" w:rsidR="000775FD"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lang w:val="vi-VN"/>
        </w:rPr>
        <w:t xml:space="preserve">"1. Quyết định này quy định trình tự, thủ tục quyết định chủ trương chuyển mục đích sử dụng rừng sang mục đích khác thuộc thẩm quyền của Hội đồng nhân dân tỉnh </w:t>
      </w:r>
      <w:r w:rsidRPr="000D416B">
        <w:rPr>
          <w:rFonts w:cs="Times New Roman"/>
          <w:szCs w:val="28"/>
        </w:rPr>
        <w:t>Khánh Hòa</w:t>
      </w:r>
      <w:r w:rsidRPr="000D416B">
        <w:rPr>
          <w:rFonts w:cs="Times New Roman"/>
          <w:szCs w:val="28"/>
          <w:lang w:val="vi-VN"/>
        </w:rPr>
        <w:t xml:space="preserve"> đối với rừng sản xuất từ 50</w:t>
      </w:r>
      <w:r w:rsidRPr="000D416B">
        <w:rPr>
          <w:rFonts w:cs="Times New Roman"/>
          <w:szCs w:val="28"/>
        </w:rPr>
        <w:t xml:space="preserve"> </w:t>
      </w:r>
      <w:r w:rsidRPr="000D416B">
        <w:rPr>
          <w:rFonts w:cs="Times New Roman"/>
          <w:szCs w:val="28"/>
          <w:lang w:val="vi-VN"/>
        </w:rPr>
        <w:t xml:space="preserve">ha đến dưới 1.000 ha theo quy định tại khoản </w:t>
      </w:r>
      <w:r w:rsidRPr="000D416B">
        <w:rPr>
          <w:rFonts w:cs="Times New Roman"/>
          <w:szCs w:val="28"/>
        </w:rPr>
        <w:t>1</w:t>
      </w:r>
      <w:r w:rsidRPr="000D416B">
        <w:rPr>
          <w:rFonts w:cs="Times New Roman"/>
          <w:szCs w:val="28"/>
          <w:lang w:val="vi-VN"/>
        </w:rPr>
        <w:t xml:space="preserve"> Điều </w:t>
      </w:r>
      <w:r w:rsidRPr="000D416B">
        <w:rPr>
          <w:rFonts w:cs="Times New Roman"/>
          <w:szCs w:val="28"/>
        </w:rPr>
        <w:t>5</w:t>
      </w:r>
      <w:r w:rsidRPr="000D416B">
        <w:rPr>
          <w:rFonts w:cs="Times New Roman"/>
          <w:szCs w:val="28"/>
          <w:lang w:val="vi-VN"/>
        </w:rPr>
        <w:t xml:space="preserve"> Nghị quyết số </w:t>
      </w:r>
      <w:r w:rsidRPr="000D416B">
        <w:rPr>
          <w:rFonts w:cs="Times New Roman"/>
          <w:szCs w:val="28"/>
        </w:rPr>
        <w:t>55</w:t>
      </w:r>
      <w:r w:rsidRPr="000D416B">
        <w:rPr>
          <w:rFonts w:cs="Times New Roman"/>
          <w:szCs w:val="28"/>
          <w:lang w:val="vi-VN"/>
        </w:rPr>
        <w:t>/202</w:t>
      </w:r>
      <w:r w:rsidRPr="000D416B">
        <w:rPr>
          <w:rFonts w:cs="Times New Roman"/>
          <w:szCs w:val="28"/>
        </w:rPr>
        <w:t>2</w:t>
      </w:r>
      <w:r w:rsidRPr="000D416B">
        <w:rPr>
          <w:rFonts w:cs="Times New Roman"/>
          <w:szCs w:val="28"/>
          <w:lang w:val="vi-VN"/>
        </w:rPr>
        <w:t xml:space="preserve">/QH15 ngày </w:t>
      </w:r>
      <w:r w:rsidRPr="000D416B">
        <w:rPr>
          <w:rFonts w:cs="Times New Roman"/>
          <w:szCs w:val="28"/>
        </w:rPr>
        <w:t>16</w:t>
      </w:r>
      <w:r w:rsidRPr="000D416B">
        <w:rPr>
          <w:rFonts w:cs="Times New Roman"/>
          <w:szCs w:val="28"/>
          <w:lang w:val="vi-VN"/>
        </w:rPr>
        <w:t xml:space="preserve"> tháng </w:t>
      </w:r>
      <w:r w:rsidRPr="000D416B">
        <w:rPr>
          <w:rFonts w:cs="Times New Roman"/>
          <w:szCs w:val="28"/>
        </w:rPr>
        <w:t>6</w:t>
      </w:r>
      <w:r w:rsidRPr="000D416B">
        <w:rPr>
          <w:rFonts w:cs="Times New Roman"/>
          <w:szCs w:val="28"/>
          <w:lang w:val="vi-VN"/>
        </w:rPr>
        <w:t xml:space="preserve"> năm 202</w:t>
      </w:r>
      <w:r w:rsidRPr="000D416B">
        <w:rPr>
          <w:rFonts w:cs="Times New Roman"/>
          <w:szCs w:val="28"/>
        </w:rPr>
        <w:t>2</w:t>
      </w:r>
      <w:r w:rsidRPr="000D416B">
        <w:rPr>
          <w:rFonts w:cs="Times New Roman"/>
          <w:szCs w:val="28"/>
          <w:lang w:val="vi-VN"/>
        </w:rPr>
        <w:t xml:space="preserve"> của Quốc hội khoá XV về thí điểm một số cơ chế, chính sách đặc thù phát triển tỉnh </w:t>
      </w:r>
      <w:r w:rsidRPr="000D416B">
        <w:rPr>
          <w:rFonts w:cs="Times New Roman"/>
          <w:szCs w:val="28"/>
        </w:rPr>
        <w:t>Khánh Hòa</w:t>
      </w:r>
      <w:r w:rsidRPr="000D416B">
        <w:rPr>
          <w:rFonts w:cs="Times New Roman"/>
          <w:szCs w:val="28"/>
          <w:lang w:val="vi-VN"/>
        </w:rPr>
        <w:t>"</w:t>
      </w:r>
      <w:r w:rsidRPr="000D416B">
        <w:rPr>
          <w:rFonts w:cs="Times New Roman"/>
          <w:szCs w:val="28"/>
        </w:rPr>
        <w:t>.</w:t>
      </w:r>
    </w:p>
    <w:p w14:paraId="6FFFE94A" w14:textId="77777777" w:rsidR="000775FD"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lang w:val="vi-VN"/>
        </w:rPr>
        <w:t xml:space="preserve">Tại </w:t>
      </w:r>
      <w:r w:rsidRPr="000D416B">
        <w:rPr>
          <w:rFonts w:cs="Times New Roman"/>
          <w:szCs w:val="28"/>
        </w:rPr>
        <w:t>k</w:t>
      </w:r>
      <w:r w:rsidRPr="000D416B">
        <w:rPr>
          <w:rFonts w:cs="Times New Roman"/>
          <w:szCs w:val="28"/>
          <w:lang w:val="vi-VN"/>
        </w:rPr>
        <w:t xml:space="preserve">hoản </w:t>
      </w:r>
      <w:r w:rsidRPr="000D416B">
        <w:rPr>
          <w:rFonts w:cs="Times New Roman"/>
          <w:szCs w:val="28"/>
        </w:rPr>
        <w:t>1</w:t>
      </w:r>
      <w:r w:rsidRPr="000D416B">
        <w:rPr>
          <w:rFonts w:cs="Times New Roman"/>
          <w:szCs w:val="28"/>
          <w:lang w:val="vi-VN"/>
        </w:rPr>
        <w:t xml:space="preserve"> Điều </w:t>
      </w:r>
      <w:r w:rsidRPr="000D416B">
        <w:rPr>
          <w:rFonts w:cs="Times New Roman"/>
          <w:szCs w:val="28"/>
        </w:rPr>
        <w:t>5</w:t>
      </w:r>
      <w:r w:rsidRPr="000D416B">
        <w:rPr>
          <w:rFonts w:cs="Times New Roman"/>
          <w:szCs w:val="28"/>
          <w:lang w:val="vi-VN"/>
        </w:rPr>
        <w:t xml:space="preserve"> </w:t>
      </w:r>
      <w:r w:rsidRPr="000D416B">
        <w:rPr>
          <w:rFonts w:eastAsia="Calibri"/>
          <w:spacing w:val="4"/>
          <w:szCs w:val="28"/>
        </w:rPr>
        <w:t xml:space="preserve">Nghị quyết số 55/2022/QH15 (quy định </w:t>
      </w:r>
      <w:r w:rsidRPr="000D416B">
        <w:rPr>
          <w:rFonts w:eastAsia="Calibri"/>
          <w:i/>
          <w:spacing w:val="4"/>
          <w:szCs w:val="28"/>
        </w:rPr>
        <w:t>"</w:t>
      </w:r>
      <w:r w:rsidRPr="000D416B">
        <w:rPr>
          <w:rFonts w:cs="Times New Roman"/>
          <w:i/>
          <w:szCs w:val="28"/>
          <w:lang w:val="vi-VN"/>
        </w:rPr>
        <w:t xml:space="preserve">Hội đồng nhân dân tỉnh </w:t>
      </w:r>
      <w:r w:rsidRPr="000D416B">
        <w:rPr>
          <w:rFonts w:cs="Times New Roman"/>
          <w:i/>
          <w:szCs w:val="28"/>
        </w:rPr>
        <w:t>Khánh Hòa</w:t>
      </w:r>
      <w:r w:rsidRPr="000D416B">
        <w:rPr>
          <w:rFonts w:cs="Times New Roman"/>
          <w:i/>
          <w:szCs w:val="28"/>
          <w:lang w:val="vi-VN"/>
        </w:rPr>
        <w:t xml:space="preserve"> quyết định chủ trương chuyển mục đích sử dụng rừng sản xuất dưới 1.000 ha theo ủy quyền của Thủ tướng Chính phủ, phù hợp với quy hoạch lâm nghiệp cấp quốc gia, quy hoạch, kế hoạch sử dụng đất đã được cấp có thẩm quyền </w:t>
      </w:r>
      <w:r w:rsidRPr="000D416B">
        <w:rPr>
          <w:rFonts w:cs="Times New Roman"/>
          <w:i/>
          <w:szCs w:val="28"/>
        </w:rPr>
        <w:t>quyết </w:t>
      </w:r>
      <w:r w:rsidRPr="000D416B">
        <w:rPr>
          <w:rFonts w:cs="Times New Roman"/>
          <w:i/>
          <w:szCs w:val="28"/>
          <w:lang w:val="vi-VN"/>
        </w:rPr>
        <w:t>định".</w:t>
      </w:r>
    </w:p>
    <w:p w14:paraId="47A5B7E4" w14:textId="77777777" w:rsidR="000775FD"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lang w:val="vi-VN"/>
        </w:rPr>
        <w:t xml:space="preserve">Phạm vi điều chỉnh của Dự thảo Quyết định bổ sung cụm từ </w:t>
      </w:r>
      <w:r w:rsidRPr="000D416B">
        <w:rPr>
          <w:rFonts w:cs="Times New Roman"/>
          <w:i/>
          <w:szCs w:val="28"/>
          <w:lang w:val="vi-VN"/>
        </w:rPr>
        <w:t xml:space="preserve">"từ 50 ha đến dưới 1.000 ha" </w:t>
      </w:r>
      <w:r w:rsidRPr="000D416B">
        <w:rPr>
          <w:rFonts w:cs="Times New Roman"/>
          <w:szCs w:val="28"/>
          <w:lang w:val="vi-VN"/>
        </w:rPr>
        <w:t xml:space="preserve">thay cụm từ </w:t>
      </w:r>
      <w:r w:rsidRPr="000D416B">
        <w:rPr>
          <w:rFonts w:cs="Times New Roman"/>
          <w:i/>
          <w:szCs w:val="28"/>
          <w:lang w:val="vi-VN"/>
        </w:rPr>
        <w:t>"dưới 1.000 ha"</w:t>
      </w:r>
      <w:r w:rsidRPr="000D416B">
        <w:rPr>
          <w:rFonts w:cs="Times New Roman"/>
          <w:szCs w:val="28"/>
          <w:lang w:val="vi-VN"/>
        </w:rPr>
        <w:t xml:space="preserve">, vì: theo quy định tại </w:t>
      </w:r>
      <w:r w:rsidRPr="000D416B">
        <w:rPr>
          <w:rFonts w:cs="Times New Roman"/>
          <w:szCs w:val="28"/>
        </w:rPr>
        <w:t>k</w:t>
      </w:r>
      <w:r w:rsidRPr="000D416B">
        <w:rPr>
          <w:rFonts w:cs="Times New Roman"/>
          <w:szCs w:val="28"/>
          <w:lang w:val="vi-VN"/>
        </w:rPr>
        <w:t>hoản 3 Điều 20 Luật Lâm nghiệp, diện tích rừng sản xuất dưới 50 ha hiện nay thuộc thẩm quyền quyết định chủ trương chuyển mục đích sử dụng rừng của Hội đồng nhân dân cấp tỉnh</w:t>
      </w:r>
      <w:r w:rsidRPr="000D416B">
        <w:rPr>
          <w:rFonts w:cs="Times New Roman"/>
          <w:szCs w:val="28"/>
        </w:rPr>
        <w:t xml:space="preserve">. </w:t>
      </w:r>
    </w:p>
    <w:p w14:paraId="3B8C70FB" w14:textId="77777777" w:rsidR="000775FD" w:rsidRPr="000D416B" w:rsidRDefault="000775FD" w:rsidP="000D416B">
      <w:pPr>
        <w:widowControl w:val="0"/>
        <w:shd w:val="clear" w:color="auto" w:fill="FFFFFF"/>
        <w:spacing w:before="120" w:after="120"/>
        <w:ind w:firstLine="709"/>
        <w:jc w:val="both"/>
        <w:rPr>
          <w:rFonts w:cs="Times New Roman"/>
          <w:szCs w:val="28"/>
          <w:lang w:val="vi-VN"/>
        </w:rPr>
      </w:pPr>
      <w:r w:rsidRPr="000D416B">
        <w:rPr>
          <w:rFonts w:cs="Times New Roman"/>
          <w:szCs w:val="28"/>
          <w:lang w:val="vi-VN"/>
        </w:rPr>
        <w:t>Khoản 2. Đối tượng áp dụng</w:t>
      </w:r>
    </w:p>
    <w:p w14:paraId="15D72E25" w14:textId="77777777" w:rsidR="000775FD" w:rsidRPr="000D416B" w:rsidRDefault="000775FD" w:rsidP="000D416B">
      <w:pPr>
        <w:widowControl w:val="0"/>
        <w:shd w:val="clear" w:color="auto" w:fill="FFFFFF"/>
        <w:spacing w:before="120" w:after="120"/>
        <w:ind w:firstLine="709"/>
        <w:jc w:val="both"/>
        <w:rPr>
          <w:rFonts w:cs="Times New Roman"/>
          <w:szCs w:val="28"/>
          <w:lang w:val="vi-VN"/>
        </w:rPr>
      </w:pPr>
      <w:r w:rsidRPr="000D416B">
        <w:rPr>
          <w:rFonts w:cs="Times New Roman"/>
          <w:szCs w:val="28"/>
          <w:lang w:val="vi-VN"/>
        </w:rPr>
        <w:t xml:space="preserve">"2. Quyết định này áp dụng đối với cơ quan nhà nước, tổ chức, hộ gia đình, cá nhân, </w:t>
      </w:r>
      <w:r w:rsidRPr="000D416B">
        <w:rPr>
          <w:rFonts w:cs="Times New Roman"/>
          <w:szCs w:val="28"/>
        </w:rPr>
        <w:t>cộng đồng dân cư trong nước, tổ chức, cá nhân nước ngoài có</w:t>
      </w:r>
      <w:r w:rsidRPr="000D416B">
        <w:rPr>
          <w:rFonts w:cs="Times New Roman"/>
          <w:szCs w:val="28"/>
          <w:lang w:val="vi-VN"/>
        </w:rPr>
        <w:t xml:space="preserve"> liên quan đến hoạt động chuyển mục đích sử dụng rừng sang mục đích khác trên địa bàn tỉnh </w:t>
      </w:r>
      <w:r w:rsidRPr="000D416B">
        <w:rPr>
          <w:rFonts w:cs="Times New Roman"/>
          <w:szCs w:val="28"/>
        </w:rPr>
        <w:t>Khánh Hòa</w:t>
      </w:r>
      <w:r w:rsidRPr="000D416B">
        <w:rPr>
          <w:rFonts w:cs="Times New Roman"/>
          <w:szCs w:val="28"/>
          <w:lang w:val="vi-VN"/>
        </w:rPr>
        <w:t>."</w:t>
      </w:r>
    </w:p>
    <w:p w14:paraId="3B68991F" w14:textId="77777777" w:rsidR="00A25D7E" w:rsidRPr="000D416B" w:rsidRDefault="000775FD" w:rsidP="000D416B">
      <w:pPr>
        <w:widowControl w:val="0"/>
        <w:shd w:val="clear" w:color="auto" w:fill="FFFFFF"/>
        <w:spacing w:before="120" w:after="120"/>
        <w:ind w:firstLine="709"/>
        <w:jc w:val="both"/>
        <w:rPr>
          <w:rFonts w:cs="Times New Roman"/>
          <w:szCs w:val="28"/>
        </w:rPr>
      </w:pPr>
      <w:r w:rsidRPr="000D416B">
        <w:rPr>
          <w:rFonts w:cs="Times New Roman"/>
          <w:szCs w:val="28"/>
          <w:lang w:val="vi-VN"/>
        </w:rPr>
        <w:t>Đối tượng áp dụng của dự thảo Quyết định được quy định đồng bộ với đối tượng áp dụng quy định tại Nghị định số 156/2018/NĐ-CP ngày 16 tháng 11 năm 2018 của Chính phủ quy định chi tiết thi hành một số điều của Luật Lâm nghiệp.</w:t>
      </w:r>
      <w:r w:rsidR="00B1129D" w:rsidRPr="000D416B">
        <w:rPr>
          <w:rFonts w:cs="Times New Roman"/>
          <w:szCs w:val="28"/>
        </w:rPr>
        <w:t xml:space="preserve"> </w:t>
      </w:r>
    </w:p>
    <w:p w14:paraId="7B2CEA32" w14:textId="36C7123A" w:rsidR="000775FD" w:rsidRPr="000D416B" w:rsidRDefault="000775FD" w:rsidP="000D416B">
      <w:pPr>
        <w:widowControl w:val="0"/>
        <w:shd w:val="clear" w:color="auto" w:fill="FFFFFF"/>
        <w:spacing w:before="120" w:after="120"/>
        <w:ind w:firstLine="709"/>
        <w:jc w:val="both"/>
        <w:rPr>
          <w:rFonts w:ascii="Times New Roman Bold" w:hAnsi="Times New Roman Bold"/>
          <w:b/>
          <w:bCs/>
          <w:spacing w:val="2"/>
          <w:szCs w:val="28"/>
        </w:rPr>
      </w:pPr>
      <w:r w:rsidRPr="000D416B">
        <w:rPr>
          <w:rFonts w:cs="Times New Roman"/>
          <w:b/>
          <w:szCs w:val="28"/>
          <w:lang w:val="vi-VN"/>
        </w:rPr>
        <w:t xml:space="preserve">3. </w:t>
      </w:r>
      <w:r w:rsidRPr="000D416B">
        <w:rPr>
          <w:rFonts w:ascii="Times New Roman Bold" w:hAnsi="Times New Roman Bold"/>
          <w:b/>
          <w:bCs/>
          <w:spacing w:val="2"/>
          <w:szCs w:val="28"/>
        </w:rPr>
        <w:t xml:space="preserve">Điều 2. Nguyên tắc </w:t>
      </w:r>
    </w:p>
    <w:p w14:paraId="4C7D25B3" w14:textId="781C2069" w:rsidR="00A25D7E" w:rsidRPr="000D416B" w:rsidRDefault="000775FD" w:rsidP="000D416B">
      <w:pPr>
        <w:widowControl w:val="0"/>
        <w:shd w:val="clear" w:color="auto" w:fill="FFFFFF"/>
        <w:spacing w:before="120" w:after="120"/>
        <w:ind w:firstLine="709"/>
        <w:jc w:val="both"/>
        <w:rPr>
          <w:rFonts w:cs="Times New Roman"/>
          <w:i/>
          <w:iCs/>
          <w:szCs w:val="28"/>
          <w:lang w:val="vi-VN"/>
        </w:rPr>
      </w:pPr>
      <w:r w:rsidRPr="000D416B">
        <w:rPr>
          <w:rFonts w:cs="Times New Roman"/>
          <w:iCs/>
          <w:szCs w:val="28"/>
        </w:rPr>
        <w:t xml:space="preserve">Việc chuyển mục đích sử dụng rừng sang mục đích khác </w:t>
      </w:r>
      <w:r w:rsidRPr="000D416B">
        <w:rPr>
          <w:rFonts w:cs="Times New Roman"/>
          <w:iCs/>
          <w:szCs w:val="28"/>
          <w:lang w:val="vi-VN"/>
        </w:rPr>
        <w:t>bảo đảm nguyên tắc, điều kiện theo quy định của pháp luật về lâm nghiệp, pháp luật về đất đai và quy định khác của pháp luậ</w:t>
      </w:r>
      <w:r w:rsidR="00A25D7E" w:rsidRPr="000D416B">
        <w:rPr>
          <w:rFonts w:cs="Times New Roman"/>
          <w:iCs/>
          <w:szCs w:val="28"/>
          <w:lang w:val="vi-VN"/>
        </w:rPr>
        <w:t>t có liên quan.</w:t>
      </w:r>
    </w:p>
    <w:p w14:paraId="29F0F676" w14:textId="54164C21" w:rsidR="00A25D7E" w:rsidRPr="000D416B" w:rsidRDefault="000775FD" w:rsidP="000D416B">
      <w:pPr>
        <w:widowControl w:val="0"/>
        <w:spacing w:before="120" w:after="120"/>
        <w:ind w:firstLine="709"/>
        <w:jc w:val="both"/>
        <w:rPr>
          <w:rFonts w:ascii="Times New Roman Bold" w:hAnsi="Times New Roman Bold"/>
          <w:b/>
          <w:bCs/>
          <w:spacing w:val="2"/>
          <w:szCs w:val="28"/>
        </w:rPr>
      </w:pPr>
      <w:r w:rsidRPr="000D416B">
        <w:rPr>
          <w:rFonts w:ascii="Times New Roman Bold" w:hAnsi="Times New Roman Bold"/>
          <w:b/>
          <w:bCs/>
          <w:spacing w:val="2"/>
          <w:szCs w:val="28"/>
        </w:rPr>
        <w:t xml:space="preserve">4. Điều 3. Trình tự, thủ tục quyết định chủ trương chuyển mục đích sử dụng rừng sang mục đích khác của Hội đồng nhân dân tỉnh Khánh Hòa theo ủy quyền của Thủ tướng Chính phủ </w:t>
      </w:r>
    </w:p>
    <w:p w14:paraId="022CB6D1" w14:textId="03EDD82E" w:rsidR="003F7D75" w:rsidRPr="000D416B" w:rsidRDefault="00A25D7E" w:rsidP="000D416B">
      <w:pPr>
        <w:widowControl w:val="0"/>
        <w:shd w:val="clear" w:color="auto" w:fill="FFFFFF"/>
        <w:spacing w:before="120" w:after="120"/>
        <w:ind w:firstLine="709"/>
        <w:jc w:val="both"/>
        <w:rPr>
          <w:rFonts w:eastAsia="Calibri" w:cs="Times New Roman"/>
          <w:szCs w:val="28"/>
        </w:rPr>
      </w:pPr>
      <w:r w:rsidRPr="000D416B">
        <w:rPr>
          <w:rFonts w:eastAsia="Calibri" w:cs="Times New Roman"/>
          <w:szCs w:val="28"/>
        </w:rPr>
        <w:t xml:space="preserve">Trình tự, thủ tục quyết định chủ trương chuyển mục đích sử dụng rừng sang </w:t>
      </w:r>
      <w:r w:rsidRPr="000D416B">
        <w:rPr>
          <w:rFonts w:eastAsia="Calibri" w:cs="Times New Roman"/>
          <w:szCs w:val="28"/>
        </w:rPr>
        <w:lastRenderedPageBreak/>
        <w:t xml:space="preserve">mục đích khác của Hội đồng nhân dân tỉnh </w:t>
      </w:r>
      <w:r w:rsidRPr="000D416B">
        <w:rPr>
          <w:rFonts w:eastAsia="Calibri" w:cs="Times New Roman"/>
          <w:szCs w:val="28"/>
        </w:rPr>
        <w:t>g</w:t>
      </w:r>
      <w:r w:rsidR="007769C4" w:rsidRPr="000D416B">
        <w:rPr>
          <w:rFonts w:eastAsia="Calibri" w:cs="Times New Roman"/>
          <w:szCs w:val="28"/>
        </w:rPr>
        <w:t xml:space="preserve">ồm </w:t>
      </w:r>
      <w:r w:rsidR="006E740B" w:rsidRPr="000D416B">
        <w:rPr>
          <w:rFonts w:eastAsia="Calibri" w:cs="Times New Roman"/>
          <w:szCs w:val="28"/>
        </w:rPr>
        <w:t>5</w:t>
      </w:r>
      <w:r w:rsidR="007769C4" w:rsidRPr="000D416B">
        <w:rPr>
          <w:rFonts w:eastAsia="Calibri" w:cs="Times New Roman"/>
          <w:szCs w:val="28"/>
        </w:rPr>
        <w:t xml:space="preserve"> nội dung chính sau:</w:t>
      </w:r>
    </w:p>
    <w:p w14:paraId="7C03504F" w14:textId="79F0EC3E" w:rsidR="007769C4" w:rsidRPr="000D416B" w:rsidRDefault="007769C4" w:rsidP="000D416B">
      <w:pPr>
        <w:widowControl w:val="0"/>
        <w:shd w:val="clear" w:color="auto" w:fill="FFFFFF"/>
        <w:spacing w:before="240" w:after="240"/>
        <w:ind w:firstLine="567"/>
        <w:jc w:val="both"/>
        <w:rPr>
          <w:rFonts w:eastAsia="Calibri" w:cs="Times New Roman"/>
          <w:szCs w:val="28"/>
        </w:rPr>
      </w:pPr>
      <w:r w:rsidRPr="000D416B">
        <w:rPr>
          <w:rFonts w:eastAsia="Calibri" w:cs="Times New Roman"/>
          <w:szCs w:val="28"/>
        </w:rPr>
        <w:t xml:space="preserve">- Tổ chức, cá nhân đề nghị chuyển mục đích sử dụng rừng sang mục đích khác gửi trực tiếp hoặc qua dịch vụ bưu chính hoặc qua môi trường điện tử 01 bộ hồ sơ đến Sở Nông nghiệp và Phát triển nông thôn. </w:t>
      </w:r>
    </w:p>
    <w:p w14:paraId="0F83E3A3" w14:textId="70B729EB" w:rsidR="007769C4" w:rsidRPr="000D416B" w:rsidRDefault="007769C4" w:rsidP="000D416B">
      <w:pPr>
        <w:widowControl w:val="0"/>
        <w:shd w:val="clear" w:color="auto" w:fill="FFFFFF"/>
        <w:spacing w:before="240" w:after="240"/>
        <w:ind w:firstLine="567"/>
        <w:jc w:val="both"/>
        <w:rPr>
          <w:rFonts w:eastAsia="Calibri" w:cs="Times New Roman"/>
          <w:szCs w:val="28"/>
        </w:rPr>
      </w:pPr>
      <w:r w:rsidRPr="000D416B">
        <w:rPr>
          <w:rFonts w:eastAsia="Calibri" w:cs="Times New Roman"/>
          <w:szCs w:val="28"/>
        </w:rPr>
        <w:t>- Trường hợp hồ sơ không hợp lệ, trong thời hạn 03 ngày làm việc kể từ ngày nhận được hồ sơ, Sở Nông nghiệp và Phát triển nông thôn có trách nhiệm hướng dẫn trực tiếp hoặc trả lời bằng văn bản cho tổ chức, cá nhân đề nghị chuyển mục đích sử dụng rừng.</w:t>
      </w:r>
    </w:p>
    <w:p w14:paraId="4868692B" w14:textId="73C5667E" w:rsidR="007769C4" w:rsidRPr="000D416B" w:rsidRDefault="007769C4" w:rsidP="000D416B">
      <w:pPr>
        <w:widowControl w:val="0"/>
        <w:shd w:val="clear" w:color="auto" w:fill="FFFFFF"/>
        <w:spacing w:before="240" w:after="240"/>
        <w:ind w:firstLine="567"/>
        <w:jc w:val="both"/>
        <w:rPr>
          <w:rFonts w:eastAsia="Calibri" w:cs="Times New Roman"/>
          <w:szCs w:val="28"/>
        </w:rPr>
      </w:pPr>
      <w:r w:rsidRPr="000D416B">
        <w:rPr>
          <w:rFonts w:eastAsia="Calibri" w:cs="Times New Roman"/>
          <w:szCs w:val="28"/>
        </w:rPr>
        <w:t>- Trong thời hạn 30 ngày làm việc kể từ ngày nhận đủ hồ sơ hợp lệ, Ủy ban nhân dân cấp tỉnh tổ chức thẩm định nội dung trình phê duyệt chủ trương chuyển mục đích sử dụng rừng sang mục đích khác. Nội dung thẩm định gồm:</w:t>
      </w:r>
    </w:p>
    <w:p w14:paraId="412B9EA1" w14:textId="6E723063" w:rsidR="007769C4" w:rsidRPr="000D416B" w:rsidRDefault="007769C4" w:rsidP="000D416B">
      <w:pPr>
        <w:widowControl w:val="0"/>
        <w:shd w:val="clear" w:color="auto" w:fill="FFFFFF"/>
        <w:spacing w:before="220" w:after="220"/>
        <w:ind w:firstLine="567"/>
        <w:jc w:val="both"/>
        <w:rPr>
          <w:rFonts w:eastAsia="Calibri" w:cs="Times New Roman"/>
          <w:szCs w:val="28"/>
        </w:rPr>
      </w:pPr>
      <w:r w:rsidRPr="000D416B">
        <w:rPr>
          <w:rFonts w:eastAsia="Calibri" w:cs="Times New Roman"/>
          <w:szCs w:val="28"/>
        </w:rPr>
        <w:t xml:space="preserve">- </w:t>
      </w:r>
      <w:r w:rsidRPr="000D416B">
        <w:rPr>
          <w:rFonts w:eastAsia="Calibri" w:cs="Times New Roman"/>
          <w:szCs w:val="28"/>
          <w:lang w:val="da-DK"/>
        </w:rPr>
        <w:t xml:space="preserve">Trong thời hạn 10 ngày làm việc kể từ ngày có kết quả thẩm định, Ủy ban nhân dân cấp tỉnh tổng hợp, trình Hội đồng nhân dân cấp tỉnh xem xét, quyết định chủ trương chuyển mục đích sử dụng rừng </w:t>
      </w:r>
      <w:r w:rsidRPr="000D416B">
        <w:rPr>
          <w:rFonts w:eastAsia="Calibri" w:cs="Times New Roman"/>
          <w:szCs w:val="28"/>
        </w:rPr>
        <w:t>sang mục đích khác</w:t>
      </w:r>
      <w:r w:rsidRPr="000D416B">
        <w:rPr>
          <w:rFonts w:eastAsia="Calibri" w:cs="Times New Roman"/>
          <w:szCs w:val="28"/>
          <w:lang w:val="da-DK"/>
        </w:rPr>
        <w:t xml:space="preserve">. </w:t>
      </w:r>
    </w:p>
    <w:p w14:paraId="399BFF20" w14:textId="6B1730D9" w:rsidR="007769C4" w:rsidRPr="000D416B" w:rsidRDefault="007769C4" w:rsidP="000D416B">
      <w:pPr>
        <w:widowControl w:val="0"/>
        <w:shd w:val="clear" w:color="auto" w:fill="FFFFFF"/>
        <w:spacing w:before="220" w:after="220"/>
        <w:ind w:firstLine="567"/>
        <w:jc w:val="both"/>
        <w:rPr>
          <w:rFonts w:eastAsia="Calibri" w:cs="Times New Roman"/>
          <w:szCs w:val="28"/>
          <w:lang w:val="da-DK"/>
        </w:rPr>
      </w:pPr>
      <w:r w:rsidRPr="000D416B">
        <w:rPr>
          <w:rFonts w:eastAsia="Calibri" w:cs="Times New Roman"/>
          <w:szCs w:val="28"/>
          <w:lang w:val="da-DK"/>
        </w:rPr>
        <w:t>- Hội đồng nhân dân cấp tỉnh xem xét, quyết định chủ trương chuyển mục đích sử dụng rừng sang mục đích khác theo quy định của pháp luật và quy chế làm việc của Hội đồng nhân dân cấp tỉnh.</w:t>
      </w:r>
    </w:p>
    <w:p w14:paraId="4AB0DFC8" w14:textId="77777777" w:rsidR="000775FD" w:rsidRPr="000D416B" w:rsidRDefault="000775FD" w:rsidP="000D416B">
      <w:pPr>
        <w:widowControl w:val="0"/>
        <w:spacing w:before="120" w:after="120"/>
        <w:ind w:firstLine="709"/>
        <w:jc w:val="both"/>
        <w:rPr>
          <w:b/>
          <w:szCs w:val="28"/>
        </w:rPr>
      </w:pPr>
      <w:r w:rsidRPr="000D416B">
        <w:rPr>
          <w:rFonts w:cs="Times New Roman"/>
          <w:b/>
          <w:szCs w:val="28"/>
        </w:rPr>
        <w:t xml:space="preserve">5. </w:t>
      </w:r>
      <w:r w:rsidRPr="000D416B">
        <w:rPr>
          <w:b/>
          <w:bCs/>
          <w:szCs w:val="28"/>
        </w:rPr>
        <w:t>Điều 4.</w:t>
      </w:r>
      <w:r w:rsidRPr="000D416B">
        <w:rPr>
          <w:b/>
          <w:szCs w:val="28"/>
        </w:rPr>
        <w:t xml:space="preserve"> </w:t>
      </w:r>
      <w:r w:rsidRPr="000D416B">
        <w:rPr>
          <w:b/>
          <w:spacing w:val="2"/>
          <w:szCs w:val="28"/>
        </w:rPr>
        <w:t>Tổ chức thực hiện</w:t>
      </w:r>
    </w:p>
    <w:p w14:paraId="7E85D019" w14:textId="350B4021" w:rsidR="000775FD" w:rsidRPr="000D416B" w:rsidRDefault="000775FD" w:rsidP="000D416B">
      <w:pPr>
        <w:pStyle w:val="BodyTextIndent2"/>
        <w:widowControl w:val="0"/>
        <w:spacing w:before="120" w:line="240" w:lineRule="auto"/>
        <w:ind w:left="0" w:firstLine="709"/>
        <w:jc w:val="both"/>
        <w:rPr>
          <w:sz w:val="28"/>
          <w:szCs w:val="28"/>
        </w:rPr>
      </w:pPr>
      <w:r w:rsidRPr="000D416B">
        <w:rPr>
          <w:sz w:val="28"/>
          <w:szCs w:val="28"/>
        </w:rPr>
        <w:t xml:space="preserve">Gồm các khoản quy định về: Trách nhiệm của </w:t>
      </w:r>
      <w:r w:rsidR="00A25D7E" w:rsidRPr="000D416B">
        <w:rPr>
          <w:sz w:val="28"/>
          <w:szCs w:val="28"/>
        </w:rPr>
        <w:t xml:space="preserve">Hội đồng nhân dân tỉnh Khánh Hòa, </w:t>
      </w:r>
      <w:r w:rsidRPr="000D416B">
        <w:rPr>
          <w:sz w:val="28"/>
          <w:szCs w:val="28"/>
        </w:rPr>
        <w:t>Ủy ban nhân dân tỉnh Khánh Hòa</w:t>
      </w:r>
      <w:r w:rsidR="00A25D7E" w:rsidRPr="000D416B">
        <w:rPr>
          <w:sz w:val="28"/>
          <w:szCs w:val="28"/>
        </w:rPr>
        <w:t>,</w:t>
      </w:r>
      <w:r w:rsidRPr="000D416B">
        <w:rPr>
          <w:sz w:val="28"/>
          <w:szCs w:val="28"/>
        </w:rPr>
        <w:t xml:space="preserve"> </w:t>
      </w:r>
      <w:r w:rsidRPr="000D416B">
        <w:rPr>
          <w:spacing w:val="2"/>
          <w:sz w:val="28"/>
          <w:szCs w:val="28"/>
        </w:rPr>
        <w:t xml:space="preserve">Bộ Nông nghiệp và Phát triển nông thôn </w:t>
      </w:r>
      <w:r w:rsidRPr="000D416B">
        <w:rPr>
          <w:sz w:val="28"/>
          <w:szCs w:val="28"/>
        </w:rPr>
        <w:t>và các Bộ, ngành có liên quan.</w:t>
      </w:r>
    </w:p>
    <w:p w14:paraId="6E8D441E" w14:textId="77777777" w:rsidR="000775FD" w:rsidRPr="000D416B" w:rsidRDefault="000775FD" w:rsidP="000D416B">
      <w:pPr>
        <w:pStyle w:val="BodyTextIndent2"/>
        <w:widowControl w:val="0"/>
        <w:spacing w:before="120" w:line="240" w:lineRule="auto"/>
        <w:ind w:left="0" w:firstLine="709"/>
        <w:jc w:val="both"/>
        <w:rPr>
          <w:b/>
          <w:spacing w:val="2"/>
          <w:sz w:val="28"/>
          <w:szCs w:val="28"/>
        </w:rPr>
      </w:pPr>
      <w:r w:rsidRPr="000D416B">
        <w:rPr>
          <w:b/>
          <w:bCs/>
          <w:spacing w:val="2"/>
          <w:sz w:val="28"/>
          <w:szCs w:val="28"/>
        </w:rPr>
        <w:t>6. Điều 5. Điều khoản thi hành</w:t>
      </w:r>
    </w:p>
    <w:p w14:paraId="1E0B8EB7" w14:textId="19BF8A5C" w:rsidR="003F7D75" w:rsidRPr="000D416B" w:rsidRDefault="003F7D75" w:rsidP="000D416B">
      <w:pPr>
        <w:pStyle w:val="BodyTextIndent2"/>
        <w:widowControl w:val="0"/>
        <w:spacing w:before="120" w:line="240" w:lineRule="auto"/>
        <w:ind w:left="0" w:firstLine="709"/>
        <w:jc w:val="both"/>
        <w:rPr>
          <w:sz w:val="28"/>
          <w:szCs w:val="28"/>
        </w:rPr>
      </w:pPr>
      <w:r w:rsidRPr="000D416B">
        <w:rPr>
          <w:rFonts w:eastAsia="Calibri"/>
          <w:spacing w:val="4"/>
          <w:sz w:val="28"/>
          <w:szCs w:val="28"/>
        </w:rPr>
        <w:t>Gồ</w:t>
      </w:r>
      <w:r w:rsidR="007769C4" w:rsidRPr="000D416B">
        <w:rPr>
          <w:rFonts w:eastAsia="Calibri"/>
          <w:spacing w:val="4"/>
          <w:sz w:val="28"/>
          <w:szCs w:val="28"/>
        </w:rPr>
        <w:t>m</w:t>
      </w:r>
      <w:r w:rsidR="004E76BB" w:rsidRPr="000D416B">
        <w:rPr>
          <w:rFonts w:eastAsia="Calibri"/>
          <w:spacing w:val="4"/>
          <w:sz w:val="28"/>
          <w:szCs w:val="28"/>
        </w:rPr>
        <w:t xml:space="preserve"> các quy định về</w:t>
      </w:r>
      <w:r w:rsidRPr="000D416B">
        <w:rPr>
          <w:rFonts w:eastAsia="Calibri"/>
          <w:spacing w:val="4"/>
          <w:sz w:val="28"/>
          <w:szCs w:val="28"/>
        </w:rPr>
        <w:t xml:space="preserve">:  </w:t>
      </w:r>
    </w:p>
    <w:p w14:paraId="3C7B289D" w14:textId="1E69103B" w:rsidR="000775FD" w:rsidRPr="000D416B" w:rsidRDefault="000775FD" w:rsidP="000D416B">
      <w:pPr>
        <w:pStyle w:val="BodyTextIndent2"/>
        <w:widowControl w:val="0"/>
        <w:spacing w:before="120" w:line="240" w:lineRule="auto"/>
        <w:ind w:left="0" w:firstLine="709"/>
        <w:jc w:val="both"/>
        <w:rPr>
          <w:spacing w:val="2"/>
          <w:sz w:val="28"/>
          <w:szCs w:val="28"/>
        </w:rPr>
      </w:pPr>
      <w:r w:rsidRPr="000D416B">
        <w:rPr>
          <w:spacing w:val="2"/>
          <w:sz w:val="28"/>
          <w:szCs w:val="28"/>
        </w:rPr>
        <w:t>- Quy định về các dự án được Hội đồng nhân dân tỉnh quyết định chủ trương chuyển mục đích sử dụng rừng theo quy định tại Quyết định này, Ủy ban nhân dân tỉnh phải hoàn thành quyết định chuyển mục đích sử dụng rừng và chủ dự án phải hoàn thành việc chuyển mục đích sử dụng rừng trong thời gian Nghị quyết số 55/2022/QH15</w:t>
      </w:r>
      <w:r w:rsidR="007769C4" w:rsidRPr="000D416B">
        <w:rPr>
          <w:spacing w:val="2"/>
          <w:sz w:val="28"/>
          <w:szCs w:val="28"/>
        </w:rPr>
        <w:t xml:space="preserve"> còn hiệu lực</w:t>
      </w:r>
      <w:r w:rsidRPr="000D416B">
        <w:rPr>
          <w:spacing w:val="2"/>
          <w:sz w:val="28"/>
          <w:szCs w:val="28"/>
        </w:rPr>
        <w:t>.</w:t>
      </w:r>
    </w:p>
    <w:p w14:paraId="5BD1D04C" w14:textId="77777777" w:rsidR="000775FD" w:rsidRPr="000D416B" w:rsidRDefault="000775FD" w:rsidP="000D416B">
      <w:pPr>
        <w:pStyle w:val="BodyTextIndent2"/>
        <w:widowControl w:val="0"/>
        <w:spacing w:before="120" w:line="240" w:lineRule="auto"/>
        <w:ind w:left="0" w:firstLine="709"/>
        <w:jc w:val="both"/>
        <w:rPr>
          <w:spacing w:val="2"/>
          <w:sz w:val="28"/>
          <w:szCs w:val="28"/>
        </w:rPr>
      </w:pPr>
      <w:r w:rsidRPr="000D416B">
        <w:rPr>
          <w:spacing w:val="2"/>
          <w:sz w:val="28"/>
          <w:szCs w:val="28"/>
        </w:rPr>
        <w:t>- Quy định về hiệu lực thi hành: Quyết định này có hiệu lực thi hành kể từ ngày ký ban hành và được thực hiện cho đến khi Nghị quyết số 55/2022/QH15 hết hiệu lực.</w:t>
      </w:r>
    </w:p>
    <w:p w14:paraId="1B30D578" w14:textId="77777777" w:rsidR="000775FD" w:rsidRPr="000D416B" w:rsidRDefault="000775FD" w:rsidP="000D416B">
      <w:pPr>
        <w:widowControl w:val="0"/>
        <w:spacing w:before="120" w:after="120"/>
        <w:ind w:firstLine="709"/>
        <w:jc w:val="both"/>
        <w:rPr>
          <w:szCs w:val="28"/>
        </w:rPr>
      </w:pPr>
      <w:bookmarkStart w:id="4" w:name="dieu_3_name"/>
      <w:r w:rsidRPr="000D416B">
        <w:rPr>
          <w:szCs w:val="28"/>
        </w:rPr>
        <w:t>- Quy định về trách nhiệm thi hành của các Bộ trưởng, Thủ trưởng cơ quan ngang bộ, Thủ trưởng cơ quan thuộc Chính phủ, Hội đồng nhân dân tỉnh Khánh Hòa, Chủ tịch Ủy ban nhân dân tỉnh Khánh Hòa và các cơ quan, tổ chức, cá nhân liên quan.</w:t>
      </w:r>
      <w:bookmarkEnd w:id="4"/>
    </w:p>
    <w:p w14:paraId="3B7A189D" w14:textId="77777777" w:rsidR="000775FD" w:rsidRPr="000D416B" w:rsidRDefault="000775FD" w:rsidP="000D416B">
      <w:pPr>
        <w:pStyle w:val="BodyTextIndent2"/>
        <w:widowControl w:val="0"/>
        <w:spacing w:before="120" w:line="240" w:lineRule="auto"/>
        <w:ind w:left="0" w:firstLine="709"/>
        <w:jc w:val="both"/>
        <w:rPr>
          <w:b/>
          <w:sz w:val="28"/>
          <w:szCs w:val="28"/>
        </w:rPr>
      </w:pPr>
      <w:r w:rsidRPr="000D416B">
        <w:rPr>
          <w:b/>
          <w:sz w:val="28"/>
          <w:szCs w:val="28"/>
        </w:rPr>
        <w:t>7. Điều 6. Điều khoản chuyển tiếp</w:t>
      </w:r>
    </w:p>
    <w:p w14:paraId="560F0577" w14:textId="642BAC75" w:rsidR="000775FD" w:rsidRPr="000D416B" w:rsidRDefault="000775FD" w:rsidP="000D416B">
      <w:pPr>
        <w:pStyle w:val="BodyTextIndent2"/>
        <w:widowControl w:val="0"/>
        <w:spacing w:before="120" w:line="240" w:lineRule="auto"/>
        <w:ind w:left="0" w:firstLine="709"/>
        <w:jc w:val="both"/>
        <w:rPr>
          <w:spacing w:val="2"/>
          <w:sz w:val="28"/>
          <w:szCs w:val="28"/>
        </w:rPr>
      </w:pPr>
      <w:r w:rsidRPr="000D416B">
        <w:rPr>
          <w:spacing w:val="2"/>
          <w:sz w:val="28"/>
          <w:szCs w:val="28"/>
        </w:rPr>
        <w:t xml:space="preserve">Quy định chuyển tiếp đối với các dự án đã trình Bộ Nông nghiệp và Phát </w:t>
      </w:r>
      <w:r w:rsidRPr="000D416B">
        <w:rPr>
          <w:spacing w:val="2"/>
          <w:sz w:val="28"/>
          <w:szCs w:val="28"/>
        </w:rPr>
        <w:lastRenderedPageBreak/>
        <w:t>triển nông thôn thẩm đ</w:t>
      </w:r>
      <w:r w:rsidR="007769C4" w:rsidRPr="000D416B">
        <w:rPr>
          <w:spacing w:val="2"/>
          <w:sz w:val="28"/>
          <w:szCs w:val="28"/>
        </w:rPr>
        <w:t>ịnh hồ sơ trước ngày 01 tháng 08</w:t>
      </w:r>
      <w:r w:rsidRPr="000D416B">
        <w:rPr>
          <w:spacing w:val="2"/>
          <w:sz w:val="28"/>
          <w:szCs w:val="28"/>
        </w:rPr>
        <w:t xml:space="preserve"> năm 2022 (ngày có hiệu lực của Nghị quyết số 55/2022/QH15</w:t>
      </w:r>
      <w:r w:rsidR="007769C4" w:rsidRPr="000D416B">
        <w:rPr>
          <w:spacing w:val="2"/>
          <w:sz w:val="28"/>
          <w:szCs w:val="28"/>
        </w:rPr>
        <w:t>)</w:t>
      </w:r>
      <w:r w:rsidRPr="000D416B">
        <w:rPr>
          <w:spacing w:val="2"/>
          <w:sz w:val="28"/>
          <w:szCs w:val="28"/>
        </w:rPr>
        <w:t>.</w:t>
      </w:r>
    </w:p>
    <w:p w14:paraId="19519C8C" w14:textId="77777777" w:rsidR="000775FD" w:rsidRPr="000D416B" w:rsidRDefault="000775FD" w:rsidP="000D416B">
      <w:pPr>
        <w:pStyle w:val="BodyTextIndent2"/>
        <w:widowControl w:val="0"/>
        <w:spacing w:before="120" w:line="240" w:lineRule="auto"/>
        <w:ind w:left="0" w:firstLine="709"/>
        <w:jc w:val="both"/>
        <w:rPr>
          <w:b/>
          <w:bCs/>
          <w:spacing w:val="2"/>
          <w:sz w:val="28"/>
          <w:szCs w:val="28"/>
        </w:rPr>
      </w:pPr>
      <w:r w:rsidRPr="000D416B">
        <w:rPr>
          <w:b/>
          <w:bCs/>
          <w:spacing w:val="2"/>
          <w:sz w:val="28"/>
          <w:szCs w:val="28"/>
        </w:rPr>
        <w:t>V. ĐÁNH GIÁ TÁC ĐỘNG</w:t>
      </w:r>
    </w:p>
    <w:p w14:paraId="6AEF5311" w14:textId="77777777" w:rsidR="000775FD" w:rsidRPr="000D416B" w:rsidRDefault="000775FD" w:rsidP="000D416B">
      <w:pPr>
        <w:pStyle w:val="BodyTextIndent2"/>
        <w:widowControl w:val="0"/>
        <w:spacing w:before="120" w:line="240" w:lineRule="auto"/>
        <w:ind w:left="0" w:firstLine="709"/>
        <w:jc w:val="both"/>
        <w:rPr>
          <w:b/>
          <w:bCs/>
          <w:spacing w:val="2"/>
          <w:sz w:val="28"/>
          <w:szCs w:val="28"/>
        </w:rPr>
      </w:pPr>
      <w:r w:rsidRPr="000D416B">
        <w:rPr>
          <w:b/>
          <w:bCs/>
          <w:spacing w:val="2"/>
          <w:sz w:val="28"/>
          <w:szCs w:val="28"/>
        </w:rPr>
        <w:t>1. Đánh giá tác động đối với đối tượng chịu tác động được quy định trong Quyết định</w:t>
      </w:r>
    </w:p>
    <w:p w14:paraId="7A529375" w14:textId="5624B376" w:rsidR="000775FD" w:rsidRPr="000D416B" w:rsidRDefault="000775FD" w:rsidP="000D416B">
      <w:pPr>
        <w:pStyle w:val="BodyTextIndent2"/>
        <w:widowControl w:val="0"/>
        <w:spacing w:before="120" w:line="240" w:lineRule="auto"/>
        <w:ind w:left="0" w:firstLine="709"/>
        <w:jc w:val="both"/>
        <w:rPr>
          <w:bCs/>
          <w:spacing w:val="2"/>
          <w:sz w:val="28"/>
          <w:szCs w:val="28"/>
        </w:rPr>
      </w:pPr>
      <w:r w:rsidRPr="000D416B">
        <w:rPr>
          <w:bCs/>
          <w:spacing w:val="2"/>
          <w:sz w:val="28"/>
          <w:szCs w:val="28"/>
        </w:rPr>
        <w:t>Quyết định không phát sinh đối tượng mới chịu tác động so với các quy định của pháp luật về Lâm nghiệp, trong đó, các đối tượng chịu sự tác động đều nằm trong phạm vi quy định của Nghị định số 156/2018/NĐ-CP ngày 16/11/2018 của Chính phủ</w:t>
      </w:r>
      <w:r w:rsidR="009053BE" w:rsidRPr="000D416B">
        <w:rPr>
          <w:bCs/>
          <w:spacing w:val="2"/>
          <w:sz w:val="28"/>
          <w:szCs w:val="28"/>
        </w:rPr>
        <w:t xml:space="preserve"> và Nghị định số </w:t>
      </w:r>
      <w:r w:rsidR="009053BE" w:rsidRPr="000D416B">
        <w:rPr>
          <w:rFonts w:eastAsia="Arial"/>
          <w:sz w:val="28"/>
          <w:szCs w:val="28"/>
        </w:rPr>
        <w:t>83/2020/NĐ-CP</w:t>
      </w:r>
      <w:r w:rsidR="009053BE" w:rsidRPr="000D416B">
        <w:rPr>
          <w:bCs/>
          <w:spacing w:val="2"/>
          <w:sz w:val="28"/>
          <w:szCs w:val="28"/>
        </w:rPr>
        <w:t xml:space="preserve"> ngày 15/7/2020 của Chính phủ</w:t>
      </w:r>
      <w:r w:rsidRPr="000D416B">
        <w:rPr>
          <w:bCs/>
          <w:spacing w:val="2"/>
          <w:sz w:val="28"/>
          <w:szCs w:val="28"/>
        </w:rPr>
        <w:t>. Vì vậy, không phải đánh giá tác động đối với đối tượng tác động của Quyết định.</w:t>
      </w:r>
    </w:p>
    <w:p w14:paraId="4CEFD914" w14:textId="77777777" w:rsidR="000775FD" w:rsidRPr="000D416B" w:rsidRDefault="000775FD" w:rsidP="000D416B">
      <w:pPr>
        <w:pStyle w:val="BodyTextIndent2"/>
        <w:widowControl w:val="0"/>
        <w:spacing w:before="120" w:line="240" w:lineRule="auto"/>
        <w:ind w:left="0" w:firstLine="709"/>
        <w:jc w:val="both"/>
        <w:rPr>
          <w:b/>
          <w:bCs/>
          <w:spacing w:val="2"/>
          <w:sz w:val="28"/>
          <w:szCs w:val="28"/>
        </w:rPr>
      </w:pPr>
      <w:r w:rsidRPr="000D416B">
        <w:rPr>
          <w:b/>
          <w:bCs/>
          <w:spacing w:val="2"/>
          <w:sz w:val="28"/>
          <w:szCs w:val="28"/>
        </w:rPr>
        <w:t>2. Đánh giá tác động của Thủ tục hành chính</w:t>
      </w:r>
    </w:p>
    <w:p w14:paraId="2867AB8F" w14:textId="77777777" w:rsidR="000775FD" w:rsidRPr="000D416B" w:rsidRDefault="000775FD" w:rsidP="000D416B">
      <w:pPr>
        <w:widowControl w:val="0"/>
        <w:spacing w:before="120" w:after="120"/>
        <w:ind w:firstLine="709"/>
        <w:jc w:val="both"/>
        <w:rPr>
          <w:rFonts w:eastAsia="Arial" w:cs="Times New Roman"/>
          <w:i/>
          <w:szCs w:val="28"/>
        </w:rPr>
      </w:pPr>
      <w:r w:rsidRPr="000D416B">
        <w:rPr>
          <w:rFonts w:eastAsia="Arial" w:cs="Times New Roman"/>
          <w:szCs w:val="28"/>
        </w:rPr>
        <w:t xml:space="preserve">Dự thảo Quyết định của Thủ tướng Chính phủ </w:t>
      </w:r>
      <w:r w:rsidRPr="000D416B">
        <w:rPr>
          <w:rFonts w:eastAsia="Arial"/>
        </w:rPr>
        <w:t>không phát sinh mới thủ tục hành chính so với quy định tại Nghị định số 156/2018/NĐ-CP và Nghị định số 83/2020/NĐ-CP</w:t>
      </w:r>
      <w:r w:rsidRPr="000D416B">
        <w:t>.</w:t>
      </w:r>
    </w:p>
    <w:p w14:paraId="2C2D57E1" w14:textId="77777777" w:rsidR="000775FD" w:rsidRPr="000D416B" w:rsidRDefault="000775FD" w:rsidP="000D416B">
      <w:pPr>
        <w:pStyle w:val="BodyTextIndent2"/>
        <w:widowControl w:val="0"/>
        <w:spacing w:before="120" w:line="240" w:lineRule="auto"/>
        <w:ind w:left="0" w:firstLine="709"/>
        <w:jc w:val="both"/>
        <w:rPr>
          <w:b/>
          <w:bCs/>
          <w:spacing w:val="2"/>
          <w:sz w:val="28"/>
          <w:szCs w:val="28"/>
        </w:rPr>
      </w:pPr>
      <w:r w:rsidRPr="000D416B">
        <w:rPr>
          <w:b/>
          <w:bCs/>
          <w:spacing w:val="2"/>
          <w:sz w:val="28"/>
          <w:szCs w:val="28"/>
        </w:rPr>
        <w:t>3. Về đánh giá tác động đối với vấn đề giới</w:t>
      </w:r>
    </w:p>
    <w:p w14:paraId="62911ECA" w14:textId="77777777" w:rsidR="000775FD" w:rsidRPr="000D416B" w:rsidRDefault="000775FD" w:rsidP="000D416B">
      <w:pPr>
        <w:pStyle w:val="BodyTextIndent2"/>
        <w:widowControl w:val="0"/>
        <w:spacing w:before="120" w:line="240" w:lineRule="auto"/>
        <w:ind w:left="0" w:firstLine="709"/>
        <w:jc w:val="both"/>
        <w:rPr>
          <w:bCs/>
          <w:spacing w:val="2"/>
          <w:sz w:val="28"/>
          <w:szCs w:val="28"/>
        </w:rPr>
      </w:pPr>
      <w:r w:rsidRPr="000D416B">
        <w:rPr>
          <w:bCs/>
          <w:spacing w:val="2"/>
          <w:sz w:val="28"/>
          <w:szCs w:val="28"/>
        </w:rPr>
        <w:t>Nội dung dự thảo Quyết định không phân biệt đối xử về giới, bảo đảm sự bình đẳng giữa các chủ thể trong hộ gia đình, giữa nam và nữ trong mọi hoạt động lâm nghiệp, cụ thể là chuyển mục đích sử dụng rừng.</w:t>
      </w:r>
    </w:p>
    <w:p w14:paraId="7457133B" w14:textId="77777777" w:rsidR="000775FD" w:rsidRPr="000D416B" w:rsidRDefault="000775FD" w:rsidP="000D416B">
      <w:pPr>
        <w:pStyle w:val="BodyTextIndent2"/>
        <w:widowControl w:val="0"/>
        <w:spacing w:before="120" w:line="240" w:lineRule="auto"/>
        <w:ind w:left="0" w:firstLine="709"/>
        <w:jc w:val="both"/>
        <w:rPr>
          <w:bCs/>
          <w:spacing w:val="2"/>
          <w:sz w:val="28"/>
          <w:szCs w:val="28"/>
        </w:rPr>
      </w:pPr>
      <w:r w:rsidRPr="000D416B">
        <w:rPr>
          <w:bCs/>
          <w:spacing w:val="2"/>
          <w:sz w:val="28"/>
          <w:szCs w:val="28"/>
        </w:rPr>
        <w:t>Do vậy, Bộ Nông nghiệp và Phát triển nông thôn không xây dựng riêng báo cáo đánh giá tác động về vấn đề giới trong quá trình nghiên cứu xây dựng Quyết định.</w:t>
      </w:r>
    </w:p>
    <w:p w14:paraId="4B89B532" w14:textId="77777777" w:rsidR="000775FD" w:rsidRPr="000D416B" w:rsidRDefault="000775FD" w:rsidP="000D416B">
      <w:pPr>
        <w:pStyle w:val="n-dieund-p"/>
        <w:widowControl w:val="0"/>
        <w:suppressAutoHyphens w:val="0"/>
        <w:spacing w:before="120" w:after="120" w:line="240" w:lineRule="auto"/>
        <w:ind w:firstLine="709"/>
        <w:rPr>
          <w:b/>
          <w:sz w:val="28"/>
          <w:szCs w:val="28"/>
          <w:lang w:val="nl-NL" w:eastAsia="en-US"/>
        </w:rPr>
      </w:pPr>
      <w:r w:rsidRPr="000D416B">
        <w:rPr>
          <w:rFonts w:ascii="Times New Roman Bold" w:hAnsi="Times New Roman Bold"/>
          <w:b/>
          <w:sz w:val="28"/>
          <w:szCs w:val="28"/>
        </w:rPr>
        <w:t xml:space="preserve">VI. </w:t>
      </w:r>
      <w:r w:rsidRPr="000D416B">
        <w:rPr>
          <w:rStyle w:val="normal-h1"/>
          <w:rFonts w:ascii="Times New Roman Bold" w:hAnsi="Times New Roman Bold"/>
          <w:b/>
          <w:sz w:val="28"/>
          <w:szCs w:val="28"/>
          <w:lang w:val="nl-NL"/>
        </w:rPr>
        <w:t>ĐIỀU KIỆN VỀ NGUỒN NHÂN LỰC, TÀI CHÍNH ĐỂ BẢO ĐẢM THI HÀNH QUYẾT ĐỊNH</w:t>
      </w:r>
    </w:p>
    <w:p w14:paraId="7CF91541" w14:textId="6392F298" w:rsidR="000775FD" w:rsidRPr="000D416B" w:rsidRDefault="000775FD" w:rsidP="000D416B">
      <w:pPr>
        <w:widowControl w:val="0"/>
        <w:spacing w:before="120" w:after="120"/>
        <w:ind w:firstLine="709"/>
        <w:jc w:val="both"/>
        <w:rPr>
          <w:szCs w:val="28"/>
          <w:lang w:val="nl-NL"/>
        </w:rPr>
      </w:pPr>
      <w:r w:rsidRPr="000D416B">
        <w:rPr>
          <w:szCs w:val="28"/>
          <w:lang w:val="nl-NL"/>
        </w:rPr>
        <w:t xml:space="preserve">Dự thảo Quyết định Quy định về trình tự, thủ tục quyết định chủ trương chuyển mục đích sử dụng rừng sang mục đích khác thuộc thẩm quyền của Thủ tướng Chính phủ ủy quyền cho Hội đồng nhân dân tỉnh Khánh Hòa; trong đó, trách nhiệm của Bộ Nông nghiệp và Phát triển nông thôn, các Bộ, ngành và địa phương trong việc tổ chức thực hiện Quyết định đã được quy định tại dự thảo Quyết định. </w:t>
      </w:r>
      <w:r w:rsidRPr="000D416B">
        <w:rPr>
          <w:rFonts w:eastAsia="Arial"/>
        </w:rPr>
        <w:t>Nguồn nhân lực và tài chính để bảo đảm thi hành Quyết định không phát sinh so với quy định tại Nghị định số 156/2018/NĐ-CP và Nghị định số 83/2020/NĐ-CP</w:t>
      </w:r>
      <w:r w:rsidR="009053BE" w:rsidRPr="000D416B">
        <w:rPr>
          <w:rFonts w:eastAsia="Arial"/>
        </w:rPr>
        <w:t xml:space="preserve"> của Chính phủ</w:t>
      </w:r>
      <w:r w:rsidRPr="000D416B">
        <w:t>; n</w:t>
      </w:r>
      <w:r w:rsidRPr="000D416B">
        <w:rPr>
          <w:szCs w:val="28"/>
          <w:lang w:val="nl-NL"/>
        </w:rPr>
        <w:t>ội dung trong dự thảo quyết định không quy định về việc bổ sung nguồn nhân lực và tài chính. Như vậy, về nguồn nhân lực và tài chính là đảm bảo thực hiện.</w:t>
      </w:r>
    </w:p>
    <w:p w14:paraId="7AB15380" w14:textId="77777777" w:rsidR="000775FD" w:rsidRPr="000D416B" w:rsidRDefault="000775FD" w:rsidP="000D416B">
      <w:pPr>
        <w:widowControl w:val="0"/>
        <w:spacing w:before="120" w:after="120"/>
        <w:ind w:firstLine="709"/>
        <w:jc w:val="both"/>
        <w:rPr>
          <w:b/>
          <w:bCs/>
          <w:spacing w:val="2"/>
          <w:szCs w:val="28"/>
        </w:rPr>
      </w:pPr>
      <w:r w:rsidRPr="000D416B">
        <w:rPr>
          <w:b/>
          <w:bCs/>
          <w:spacing w:val="2"/>
          <w:szCs w:val="28"/>
        </w:rPr>
        <w:t>VII. TÍNH TƯƠNG THÍCH CỦA CÁC QUY ĐỊNH TẠI DỰ THẢO QUYẾT ĐỊNH VỚI CÁC ĐIỀU ƯỚC QUỐC TẾ MÀ VIỆT NAM LÀ THÀNH VIÊN</w:t>
      </w:r>
    </w:p>
    <w:p w14:paraId="7FDD3D1F" w14:textId="77777777" w:rsidR="000775FD" w:rsidRPr="000D416B" w:rsidRDefault="000775FD" w:rsidP="000D416B">
      <w:pPr>
        <w:widowControl w:val="0"/>
        <w:spacing w:before="120" w:after="120"/>
        <w:ind w:firstLine="709"/>
        <w:jc w:val="both"/>
        <w:rPr>
          <w:bCs/>
          <w:spacing w:val="2"/>
          <w:szCs w:val="28"/>
        </w:rPr>
      </w:pPr>
      <w:r w:rsidRPr="000D416B">
        <w:rPr>
          <w:bCs/>
          <w:spacing w:val="2"/>
          <w:szCs w:val="28"/>
        </w:rPr>
        <w:t xml:space="preserve"> </w:t>
      </w:r>
      <w:bookmarkEnd w:id="2"/>
      <w:r w:rsidRPr="000D416B">
        <w:rPr>
          <w:bCs/>
          <w:spacing w:val="2"/>
          <w:szCs w:val="28"/>
        </w:rPr>
        <w:t xml:space="preserve">Các quy định trong dự thảo Quyết định đã hài hòa hóa cam kết của Việt Nam trong các điều ước, hiệp định quốc tế liên quan đến lĩnh vực lâm nghiệp, như Công ước về đa dạng sinh học, Công ước CITES, Công ước về biến đổi khí </w:t>
      </w:r>
      <w:r w:rsidRPr="000D416B">
        <w:rPr>
          <w:bCs/>
          <w:spacing w:val="2"/>
          <w:szCs w:val="28"/>
        </w:rPr>
        <w:lastRenderedPageBreak/>
        <w:t>hậu, Công ước chống sa mạc hóa, Cam kết thực hiện các mục tiêu phát triển bền vững của Liên Hiệp quốc, Điều ước thương mại…</w:t>
      </w:r>
    </w:p>
    <w:p w14:paraId="3F3F8A04" w14:textId="386B0043" w:rsidR="000775FD" w:rsidRPr="000D416B" w:rsidRDefault="000775FD" w:rsidP="000D416B">
      <w:pPr>
        <w:pStyle w:val="p1"/>
        <w:widowControl w:val="0"/>
        <w:spacing w:before="120" w:after="120"/>
        <w:ind w:firstLine="709"/>
        <w:jc w:val="both"/>
        <w:rPr>
          <w:sz w:val="28"/>
          <w:szCs w:val="28"/>
        </w:rPr>
      </w:pPr>
      <w:r w:rsidRPr="000D416B">
        <w:rPr>
          <w:sz w:val="28"/>
          <w:szCs w:val="28"/>
        </w:rPr>
        <w:t xml:space="preserve">Trên đây là Tờ trình dự thảo </w:t>
      </w:r>
      <w:r w:rsidR="009053BE" w:rsidRPr="000D416B">
        <w:rPr>
          <w:bCs/>
          <w:spacing w:val="-2"/>
          <w:sz w:val="28"/>
          <w:szCs w:val="28"/>
        </w:rPr>
        <w:t>Quyết định của Thủ tướng Chính phủ Quy định về trình tự, thủ tục quyết định chủ trương chuyển mục đích sử dụng rừng sang mục đích khác thuộc thẩm quyền của Thủ tướng Chính phủ ủy quyền cho Hội đồng nhân dân tỉnh Khánh Hòa tại Nghị quyết số 55/2022/QH15 được Quốc hội khóa XV thông qua tại Kỳ họp thứ 3</w:t>
      </w:r>
      <w:r w:rsidRPr="000D416B">
        <w:rPr>
          <w:sz w:val="28"/>
          <w:szCs w:val="28"/>
        </w:rPr>
        <w:t>, Bộ Nông nghiệp và Phát triển nông thôn kính trình Thủ tướng Chính phủ xem xét, quyết định./.</w:t>
      </w:r>
    </w:p>
    <w:p w14:paraId="039EA45B" w14:textId="77777777" w:rsidR="000775FD" w:rsidRPr="000D416B" w:rsidRDefault="000775FD" w:rsidP="000D416B">
      <w:pPr>
        <w:pStyle w:val="p1"/>
        <w:widowControl w:val="0"/>
        <w:spacing w:before="120" w:after="120"/>
        <w:ind w:firstLine="709"/>
        <w:jc w:val="both"/>
        <w:rPr>
          <w:i/>
          <w:iCs/>
          <w:sz w:val="28"/>
          <w:szCs w:val="28"/>
        </w:rPr>
      </w:pPr>
      <w:r w:rsidRPr="000D416B">
        <w:rPr>
          <w:i/>
          <w:iCs/>
          <w:sz w:val="28"/>
          <w:szCs w:val="28"/>
        </w:rPr>
        <w:t xml:space="preserve">Xin gửi kèm theo: (1) Dự thảo Quyết định; (2) Báo cáo thẩm định dự thảo Quyết định; (3) Báo cáo tiếp thu, giải trình ý kiến thẩm định đối với Dự thảo Quyết định; (4)) Báo cáo tiếp thu, giải trình ý kiến góp ý của các cơ quan, tổ chức, cá nhân về Dự thảo Quyết định.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0D416B" w:rsidRPr="000D416B" w14:paraId="6E0C36D6" w14:textId="77777777" w:rsidTr="001165E8">
        <w:trPr>
          <w:trHeight w:val="393"/>
        </w:trPr>
        <w:tc>
          <w:tcPr>
            <w:tcW w:w="4644" w:type="dxa"/>
          </w:tcPr>
          <w:p w14:paraId="7813F5EC" w14:textId="77777777" w:rsidR="000775FD" w:rsidRPr="000D416B" w:rsidRDefault="000775FD" w:rsidP="000D416B">
            <w:pPr>
              <w:widowControl w:val="0"/>
              <w:ind w:right="-142"/>
              <w:rPr>
                <w:b/>
                <w:bCs/>
                <w:i/>
                <w:sz w:val="24"/>
                <w:lang w:val="it-IT"/>
              </w:rPr>
            </w:pPr>
            <w:r w:rsidRPr="000D416B">
              <w:rPr>
                <w:b/>
                <w:bCs/>
                <w:i/>
                <w:sz w:val="24"/>
                <w:lang w:val="it-IT"/>
              </w:rPr>
              <w:t>Nơi nhận:</w:t>
            </w:r>
          </w:p>
        </w:tc>
        <w:tc>
          <w:tcPr>
            <w:tcW w:w="4644" w:type="dxa"/>
          </w:tcPr>
          <w:p w14:paraId="30CE47C9" w14:textId="77777777" w:rsidR="000775FD" w:rsidRPr="000D416B" w:rsidRDefault="000775FD" w:rsidP="000D416B">
            <w:pPr>
              <w:widowControl w:val="0"/>
              <w:jc w:val="center"/>
              <w:rPr>
                <w:b/>
                <w:bCs/>
                <w:szCs w:val="28"/>
              </w:rPr>
            </w:pPr>
            <w:r w:rsidRPr="000D416B">
              <w:rPr>
                <w:b/>
                <w:bCs/>
                <w:szCs w:val="28"/>
              </w:rPr>
              <w:t>KT. BỘ TRƯỞNG</w:t>
            </w:r>
          </w:p>
          <w:p w14:paraId="74A4B6F8" w14:textId="77777777" w:rsidR="000775FD" w:rsidRPr="000D416B" w:rsidRDefault="000775FD" w:rsidP="000D416B">
            <w:pPr>
              <w:widowControl w:val="0"/>
              <w:jc w:val="center"/>
              <w:rPr>
                <w:b/>
                <w:bCs/>
                <w:szCs w:val="28"/>
              </w:rPr>
            </w:pPr>
            <w:r w:rsidRPr="000D416B">
              <w:rPr>
                <w:b/>
                <w:bCs/>
                <w:szCs w:val="28"/>
              </w:rPr>
              <w:t>THỨ TRƯỞNG</w:t>
            </w:r>
          </w:p>
        </w:tc>
      </w:tr>
      <w:tr w:rsidR="000D416B" w:rsidRPr="000D416B" w14:paraId="7D23B5CB" w14:textId="77777777" w:rsidTr="001165E8">
        <w:tc>
          <w:tcPr>
            <w:tcW w:w="4644" w:type="dxa"/>
          </w:tcPr>
          <w:p w14:paraId="65A09B90" w14:textId="77777777" w:rsidR="000775FD" w:rsidRPr="000D416B" w:rsidRDefault="000775FD" w:rsidP="000D416B">
            <w:pPr>
              <w:widowControl w:val="0"/>
              <w:ind w:right="-142"/>
              <w:rPr>
                <w:bCs/>
                <w:sz w:val="22"/>
                <w:szCs w:val="22"/>
              </w:rPr>
            </w:pPr>
            <w:r w:rsidRPr="000D416B">
              <w:rPr>
                <w:bCs/>
                <w:sz w:val="22"/>
                <w:szCs w:val="22"/>
                <w:lang w:val="it-IT"/>
              </w:rPr>
              <w:t xml:space="preserve">- </w:t>
            </w:r>
            <w:r w:rsidRPr="000D416B">
              <w:rPr>
                <w:bCs/>
                <w:sz w:val="22"/>
                <w:szCs w:val="22"/>
              </w:rPr>
              <w:t>Thủ tướng Chính phủ (để báo cáo);</w:t>
            </w:r>
          </w:p>
          <w:p w14:paraId="5D7CCBD6" w14:textId="77777777" w:rsidR="000775FD" w:rsidRPr="000D416B" w:rsidRDefault="000775FD" w:rsidP="000D416B">
            <w:pPr>
              <w:widowControl w:val="0"/>
              <w:ind w:right="-142"/>
              <w:rPr>
                <w:bCs/>
                <w:sz w:val="22"/>
                <w:szCs w:val="22"/>
              </w:rPr>
            </w:pPr>
            <w:r w:rsidRPr="000D416B">
              <w:rPr>
                <w:bCs/>
                <w:sz w:val="22"/>
                <w:szCs w:val="22"/>
              </w:rPr>
              <w:t>- Phó TTgCP Lê Văn Thành (để báo cáo);</w:t>
            </w:r>
          </w:p>
          <w:p w14:paraId="17A4B97F" w14:textId="77777777" w:rsidR="000775FD" w:rsidRPr="000D416B" w:rsidRDefault="000775FD" w:rsidP="000D416B">
            <w:pPr>
              <w:widowControl w:val="0"/>
              <w:ind w:right="-142"/>
              <w:rPr>
                <w:bCs/>
                <w:sz w:val="22"/>
                <w:szCs w:val="22"/>
              </w:rPr>
            </w:pPr>
            <w:r w:rsidRPr="000D416B">
              <w:rPr>
                <w:bCs/>
                <w:sz w:val="22"/>
                <w:szCs w:val="22"/>
              </w:rPr>
              <w:t>- Bộ trưởng Lê Minh Hoan (để báo cáo);</w:t>
            </w:r>
          </w:p>
          <w:p w14:paraId="256CEE11" w14:textId="77777777" w:rsidR="000775FD" w:rsidRPr="000D416B" w:rsidRDefault="000775FD" w:rsidP="000D416B">
            <w:pPr>
              <w:widowControl w:val="0"/>
              <w:ind w:right="-142"/>
              <w:rPr>
                <w:sz w:val="22"/>
                <w:lang w:val="it-IT"/>
              </w:rPr>
            </w:pPr>
            <w:r w:rsidRPr="000D416B">
              <w:rPr>
                <w:sz w:val="22"/>
                <w:lang w:val="it-IT"/>
              </w:rPr>
              <w:t>- Bộ Tư pháp;</w:t>
            </w:r>
          </w:p>
          <w:p w14:paraId="5EF5CD1A" w14:textId="77777777" w:rsidR="000775FD" w:rsidRPr="000D416B" w:rsidRDefault="000775FD" w:rsidP="000D416B">
            <w:pPr>
              <w:widowControl w:val="0"/>
              <w:ind w:right="-142"/>
              <w:rPr>
                <w:sz w:val="22"/>
                <w:lang w:val="it-IT"/>
              </w:rPr>
            </w:pPr>
            <w:r w:rsidRPr="000D416B">
              <w:rPr>
                <w:sz w:val="22"/>
                <w:lang w:val="it-IT"/>
              </w:rPr>
              <w:t>- Văn phòng Chính phủ;</w:t>
            </w:r>
          </w:p>
          <w:p w14:paraId="16CA50DD" w14:textId="77777777" w:rsidR="000775FD" w:rsidRPr="000D416B" w:rsidRDefault="000775FD" w:rsidP="000D416B">
            <w:pPr>
              <w:widowControl w:val="0"/>
              <w:ind w:right="-142"/>
              <w:rPr>
                <w:sz w:val="22"/>
                <w:lang w:val="it-IT"/>
              </w:rPr>
            </w:pPr>
            <w:r w:rsidRPr="000D416B">
              <w:rPr>
                <w:sz w:val="22"/>
                <w:lang w:val="it-IT"/>
              </w:rPr>
              <w:t>- Bộ Tài nguyên và Môi trường;</w:t>
            </w:r>
          </w:p>
          <w:p w14:paraId="6A8CEFC5" w14:textId="77777777" w:rsidR="000775FD" w:rsidRPr="000D416B" w:rsidRDefault="000775FD" w:rsidP="000D416B">
            <w:pPr>
              <w:widowControl w:val="0"/>
              <w:ind w:right="-142"/>
              <w:rPr>
                <w:sz w:val="22"/>
                <w:lang w:val="it-IT"/>
              </w:rPr>
            </w:pPr>
            <w:r w:rsidRPr="000D416B">
              <w:rPr>
                <w:sz w:val="22"/>
                <w:lang w:val="it-IT"/>
              </w:rPr>
              <w:t>- Bộ Kế hoạch và Đầu tư;</w:t>
            </w:r>
          </w:p>
          <w:p w14:paraId="3BD74F54" w14:textId="77777777" w:rsidR="000775FD" w:rsidRPr="000D416B" w:rsidRDefault="000775FD" w:rsidP="000D416B">
            <w:pPr>
              <w:widowControl w:val="0"/>
              <w:ind w:right="-142"/>
              <w:rPr>
                <w:sz w:val="22"/>
                <w:lang w:val="it-IT"/>
              </w:rPr>
            </w:pPr>
            <w:r w:rsidRPr="000D416B">
              <w:rPr>
                <w:sz w:val="22"/>
                <w:lang w:val="it-IT"/>
              </w:rPr>
              <w:t>- Ủy ban nhân dân tỉnh Khánh Hòa;</w:t>
            </w:r>
          </w:p>
          <w:p w14:paraId="4E0B1F88" w14:textId="77777777" w:rsidR="000775FD" w:rsidRPr="000D416B" w:rsidRDefault="000775FD" w:rsidP="000D416B">
            <w:pPr>
              <w:pStyle w:val="p1"/>
              <w:widowControl w:val="0"/>
              <w:jc w:val="both"/>
              <w:rPr>
                <w:i/>
                <w:iCs/>
                <w:sz w:val="28"/>
                <w:szCs w:val="28"/>
              </w:rPr>
            </w:pPr>
            <w:r w:rsidRPr="000D416B">
              <w:rPr>
                <w:sz w:val="22"/>
              </w:rPr>
              <w:t>- Lưu: VT, TCLN.</w:t>
            </w:r>
          </w:p>
        </w:tc>
        <w:tc>
          <w:tcPr>
            <w:tcW w:w="4644" w:type="dxa"/>
          </w:tcPr>
          <w:p w14:paraId="1BC59254" w14:textId="77777777" w:rsidR="000775FD" w:rsidRPr="000D416B" w:rsidRDefault="000775FD" w:rsidP="000D416B">
            <w:pPr>
              <w:pStyle w:val="p1"/>
              <w:widowControl w:val="0"/>
              <w:spacing w:before="120" w:after="120"/>
              <w:jc w:val="both"/>
              <w:rPr>
                <w:b/>
                <w:bCs/>
                <w:sz w:val="28"/>
                <w:szCs w:val="28"/>
              </w:rPr>
            </w:pPr>
          </w:p>
          <w:p w14:paraId="058B65E7" w14:textId="77777777" w:rsidR="000775FD" w:rsidRPr="000D416B" w:rsidRDefault="000775FD" w:rsidP="000D416B">
            <w:pPr>
              <w:pStyle w:val="p1"/>
              <w:widowControl w:val="0"/>
              <w:spacing w:before="120" w:after="120"/>
              <w:jc w:val="both"/>
              <w:rPr>
                <w:b/>
                <w:bCs/>
                <w:sz w:val="28"/>
                <w:szCs w:val="28"/>
              </w:rPr>
            </w:pPr>
          </w:p>
          <w:p w14:paraId="217AE12D" w14:textId="77777777" w:rsidR="000775FD" w:rsidRPr="000D416B" w:rsidRDefault="000775FD" w:rsidP="000D416B">
            <w:pPr>
              <w:pStyle w:val="p1"/>
              <w:widowControl w:val="0"/>
              <w:spacing w:before="120" w:after="120"/>
              <w:jc w:val="both"/>
              <w:rPr>
                <w:b/>
                <w:bCs/>
                <w:sz w:val="28"/>
                <w:szCs w:val="28"/>
              </w:rPr>
            </w:pPr>
          </w:p>
          <w:p w14:paraId="021D3007" w14:textId="77777777" w:rsidR="000775FD" w:rsidRPr="000D416B" w:rsidRDefault="000775FD" w:rsidP="000D416B">
            <w:pPr>
              <w:pStyle w:val="p1"/>
              <w:widowControl w:val="0"/>
              <w:spacing w:before="120" w:after="120"/>
              <w:jc w:val="both"/>
              <w:rPr>
                <w:b/>
                <w:bCs/>
                <w:sz w:val="28"/>
                <w:szCs w:val="28"/>
              </w:rPr>
            </w:pPr>
          </w:p>
          <w:p w14:paraId="34C82442" w14:textId="20684B1B" w:rsidR="000775FD" w:rsidRPr="000D416B" w:rsidRDefault="009053BE" w:rsidP="000D416B">
            <w:pPr>
              <w:pStyle w:val="p1"/>
              <w:widowControl w:val="0"/>
              <w:spacing w:before="120" w:after="120"/>
              <w:jc w:val="center"/>
              <w:rPr>
                <w:b/>
                <w:iCs/>
                <w:sz w:val="28"/>
                <w:szCs w:val="28"/>
              </w:rPr>
            </w:pPr>
            <w:r w:rsidRPr="000D416B">
              <w:rPr>
                <w:b/>
                <w:iCs/>
                <w:sz w:val="28"/>
                <w:szCs w:val="28"/>
              </w:rPr>
              <w:t>Lê Quốc Doanh</w:t>
            </w:r>
          </w:p>
        </w:tc>
      </w:tr>
    </w:tbl>
    <w:p w14:paraId="5E0217F8" w14:textId="77777777" w:rsidR="000775FD" w:rsidRPr="000D416B" w:rsidRDefault="000775FD" w:rsidP="000D416B">
      <w:pPr>
        <w:widowControl w:val="0"/>
      </w:pPr>
    </w:p>
    <w:p w14:paraId="115E5C3D" w14:textId="77777777" w:rsidR="000775FD" w:rsidRPr="000D416B" w:rsidRDefault="000775FD" w:rsidP="000D416B">
      <w:pPr>
        <w:widowControl w:val="0"/>
      </w:pPr>
    </w:p>
    <w:p w14:paraId="6C054D26" w14:textId="77777777" w:rsidR="000775FD" w:rsidRPr="000D416B" w:rsidRDefault="000775FD" w:rsidP="000D416B">
      <w:pPr>
        <w:widowControl w:val="0"/>
      </w:pPr>
    </w:p>
    <w:p w14:paraId="226DA577" w14:textId="77777777" w:rsidR="000775FD" w:rsidRPr="000D416B" w:rsidRDefault="000775FD" w:rsidP="000D416B">
      <w:pPr>
        <w:widowControl w:val="0"/>
      </w:pPr>
    </w:p>
    <w:p w14:paraId="3751E2D5" w14:textId="77777777" w:rsidR="00AA63BD" w:rsidRPr="000D416B" w:rsidRDefault="00AA63BD" w:rsidP="000D416B">
      <w:pPr>
        <w:widowControl w:val="0"/>
      </w:pPr>
    </w:p>
    <w:sectPr w:rsidR="00AA63BD" w:rsidRPr="000D416B" w:rsidSect="00FB61DC">
      <w:headerReference w:type="default" r:id="rId6"/>
      <w:footerReference w:type="even" r:id="rId7"/>
      <w:pgSz w:w="11907" w:h="16840" w:code="9"/>
      <w:pgMar w:top="1134" w:right="1134" w:bottom="1134" w:left="1701" w:header="51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1D967" w14:textId="77777777" w:rsidR="00EF5A19" w:rsidRDefault="00EF5A19">
      <w:r>
        <w:separator/>
      </w:r>
    </w:p>
  </w:endnote>
  <w:endnote w:type="continuationSeparator" w:id="0">
    <w:p w14:paraId="5481213A" w14:textId="77777777" w:rsidR="00EF5A19" w:rsidRDefault="00E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E82B" w14:textId="77777777" w:rsidR="00FB61DC" w:rsidRDefault="00077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793FD" w14:textId="77777777" w:rsidR="00FB61DC" w:rsidRDefault="00EF5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3B6FA" w14:textId="77777777" w:rsidR="00EF5A19" w:rsidRDefault="00EF5A19">
      <w:r>
        <w:separator/>
      </w:r>
    </w:p>
  </w:footnote>
  <w:footnote w:type="continuationSeparator" w:id="0">
    <w:p w14:paraId="1A6AFBEB" w14:textId="77777777" w:rsidR="00EF5A19" w:rsidRDefault="00EF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CF45" w14:textId="77777777" w:rsidR="00FB61DC" w:rsidRDefault="0007746C" w:rsidP="00FB61DC">
    <w:pPr>
      <w:pStyle w:val="Header"/>
      <w:jc w:val="center"/>
    </w:pPr>
    <w:r>
      <w:fldChar w:fldCharType="begin"/>
    </w:r>
    <w:r>
      <w:instrText xml:space="preserve"> PAGE   \* MERGEFORMAT </w:instrText>
    </w:r>
    <w:r>
      <w:fldChar w:fldCharType="separate"/>
    </w:r>
    <w:r w:rsidR="0060538F">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FD"/>
    <w:rsid w:val="0007746C"/>
    <w:rsid w:val="000775FD"/>
    <w:rsid w:val="000D416B"/>
    <w:rsid w:val="000E731F"/>
    <w:rsid w:val="001E1861"/>
    <w:rsid w:val="002C2943"/>
    <w:rsid w:val="003D1229"/>
    <w:rsid w:val="003F7D75"/>
    <w:rsid w:val="00414D2A"/>
    <w:rsid w:val="00423F41"/>
    <w:rsid w:val="004E76BB"/>
    <w:rsid w:val="005F0E09"/>
    <w:rsid w:val="0060538F"/>
    <w:rsid w:val="006E740B"/>
    <w:rsid w:val="007769C4"/>
    <w:rsid w:val="009053BE"/>
    <w:rsid w:val="00997D13"/>
    <w:rsid w:val="00A25D7E"/>
    <w:rsid w:val="00AA63BD"/>
    <w:rsid w:val="00B1129D"/>
    <w:rsid w:val="00D96835"/>
    <w:rsid w:val="00E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741A"/>
  <w15:chartTrackingRefBased/>
  <w15:docId w15:val="{C716B413-861E-43A2-B5C9-D523753E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5FD"/>
    <w:pPr>
      <w:spacing w:after="0" w:line="240" w:lineRule="auto"/>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0775FD"/>
    <w:pPr>
      <w:jc w:val="both"/>
    </w:pPr>
    <w:rPr>
      <w:rFonts w:eastAsia="Times New Roman" w:cs="Times New Roman"/>
      <w:sz w:val="24"/>
    </w:rPr>
  </w:style>
  <w:style w:type="character" w:customStyle="1" w:styleId="BodyTextChar">
    <w:name w:val="Body Text Char"/>
    <w:aliases w:val=" Char Char"/>
    <w:basedOn w:val="DefaultParagraphFont"/>
    <w:link w:val="BodyText"/>
    <w:rsid w:val="000775FD"/>
    <w:rPr>
      <w:rFonts w:eastAsia="Times New Roman" w:cs="Times New Roman"/>
      <w:sz w:val="24"/>
      <w:szCs w:val="24"/>
    </w:rPr>
  </w:style>
  <w:style w:type="paragraph" w:styleId="Footer">
    <w:name w:val="footer"/>
    <w:basedOn w:val="Normal"/>
    <w:link w:val="FooterChar"/>
    <w:rsid w:val="000775FD"/>
    <w:pPr>
      <w:tabs>
        <w:tab w:val="center" w:pos="4320"/>
        <w:tab w:val="right" w:pos="8640"/>
      </w:tabs>
    </w:pPr>
    <w:rPr>
      <w:rFonts w:eastAsia="Times New Roman" w:cs="Times New Roman"/>
      <w:sz w:val="24"/>
    </w:rPr>
  </w:style>
  <w:style w:type="character" w:customStyle="1" w:styleId="FooterChar">
    <w:name w:val="Footer Char"/>
    <w:basedOn w:val="DefaultParagraphFont"/>
    <w:link w:val="Footer"/>
    <w:rsid w:val="000775FD"/>
    <w:rPr>
      <w:rFonts w:eastAsia="Times New Roman" w:cs="Times New Roman"/>
      <w:sz w:val="24"/>
      <w:szCs w:val="24"/>
    </w:rPr>
  </w:style>
  <w:style w:type="character" w:styleId="PageNumber">
    <w:name w:val="page number"/>
    <w:basedOn w:val="DefaultParagraphFont"/>
    <w:rsid w:val="000775FD"/>
  </w:style>
  <w:style w:type="paragraph" w:styleId="Header">
    <w:name w:val="header"/>
    <w:basedOn w:val="Normal"/>
    <w:link w:val="HeaderChar"/>
    <w:uiPriority w:val="99"/>
    <w:rsid w:val="000775FD"/>
    <w:pPr>
      <w:tabs>
        <w:tab w:val="center" w:pos="4680"/>
        <w:tab w:val="right" w:pos="9360"/>
      </w:tabs>
    </w:pPr>
    <w:rPr>
      <w:rFonts w:eastAsia="Times New Roman" w:cs="Times New Roman"/>
      <w:sz w:val="24"/>
    </w:rPr>
  </w:style>
  <w:style w:type="character" w:customStyle="1" w:styleId="HeaderChar">
    <w:name w:val="Header Char"/>
    <w:basedOn w:val="DefaultParagraphFont"/>
    <w:link w:val="Header"/>
    <w:uiPriority w:val="99"/>
    <w:rsid w:val="000775FD"/>
    <w:rPr>
      <w:rFonts w:eastAsia="Times New Roman" w:cs="Times New Roman"/>
      <w:sz w:val="24"/>
      <w:szCs w:val="24"/>
    </w:rPr>
  </w:style>
  <w:style w:type="paragraph" w:customStyle="1" w:styleId="p1">
    <w:name w:val="p1"/>
    <w:basedOn w:val="Normal"/>
    <w:rsid w:val="000775FD"/>
    <w:rPr>
      <w:rFonts w:eastAsia="Times New Roman" w:cs="Times New Roman"/>
      <w:sz w:val="21"/>
      <w:szCs w:val="21"/>
    </w:rPr>
  </w:style>
  <w:style w:type="table" w:styleId="TableGrid">
    <w:name w:val="Table Grid"/>
    <w:basedOn w:val="TableNormal"/>
    <w:rsid w:val="000775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0775FD"/>
    <w:pPr>
      <w:spacing w:after="120" w:line="480" w:lineRule="auto"/>
      <w:ind w:left="360"/>
    </w:pPr>
    <w:rPr>
      <w:rFonts w:eastAsia="Times New Roman" w:cs="Times New Roman"/>
      <w:sz w:val="24"/>
    </w:rPr>
  </w:style>
  <w:style w:type="character" w:customStyle="1" w:styleId="BodyTextIndent2Char">
    <w:name w:val="Body Text Indent 2 Char"/>
    <w:basedOn w:val="DefaultParagraphFont"/>
    <w:link w:val="BodyTextIndent2"/>
    <w:rsid w:val="000775FD"/>
    <w:rPr>
      <w:rFonts w:eastAsia="Times New Roman" w:cs="Times New Roman"/>
      <w:sz w:val="24"/>
      <w:szCs w:val="24"/>
    </w:rPr>
  </w:style>
  <w:style w:type="character" w:customStyle="1" w:styleId="normal-h1">
    <w:name w:val="normal-h1"/>
    <w:rsid w:val="000775FD"/>
  </w:style>
  <w:style w:type="paragraph" w:customStyle="1" w:styleId="n-dieund-p">
    <w:name w:val="n-dieund-p"/>
    <w:basedOn w:val="Normal"/>
    <w:rsid w:val="000775FD"/>
    <w:pPr>
      <w:suppressAutoHyphens/>
      <w:spacing w:line="100" w:lineRule="atLeast"/>
      <w:jc w:val="both"/>
    </w:pPr>
    <w:rPr>
      <w:rFonts w:eastAsia="Calibri" w:cs="Times New Roman"/>
      <w:sz w:val="20"/>
      <w:szCs w:val="20"/>
      <w:lang w:eastAsia="ar-SA"/>
    </w:rPr>
  </w:style>
  <w:style w:type="paragraph" w:styleId="ListParagraph">
    <w:name w:val="List Paragraph"/>
    <w:basedOn w:val="Normal"/>
    <w:uiPriority w:val="34"/>
    <w:qFormat/>
    <w:rsid w:val="007769C4"/>
    <w:pPr>
      <w:ind w:left="720"/>
      <w:contextualSpacing/>
    </w:pPr>
  </w:style>
  <w:style w:type="paragraph" w:styleId="BalloonText">
    <w:name w:val="Balloon Text"/>
    <w:basedOn w:val="Normal"/>
    <w:link w:val="BalloonTextChar"/>
    <w:uiPriority w:val="99"/>
    <w:semiHidden/>
    <w:unhideWhenUsed/>
    <w:rsid w:val="00605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hung</dc:creator>
  <cp:keywords/>
  <dc:description/>
  <cp:lastModifiedBy>TMLONG</cp:lastModifiedBy>
  <cp:revision>4</cp:revision>
  <cp:lastPrinted>2022-08-02T08:07:00Z</cp:lastPrinted>
  <dcterms:created xsi:type="dcterms:W3CDTF">2022-08-02T05:57:00Z</dcterms:created>
  <dcterms:modified xsi:type="dcterms:W3CDTF">2022-08-02T08:18:00Z</dcterms:modified>
</cp:coreProperties>
</file>