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FF" w:rsidRPr="00F25C3A" w:rsidRDefault="00F367FF" w:rsidP="00F367FF">
      <w:pPr>
        <w:spacing w:after="0" w:line="240" w:lineRule="auto"/>
        <w:ind w:firstLine="663"/>
        <w:jc w:val="center"/>
        <w:rPr>
          <w:rFonts w:ascii="Times New Roman" w:eastAsia="+mn-ea" w:hAnsi="Times New Roman"/>
          <w:b/>
          <w:spacing w:val="-6"/>
          <w:sz w:val="24"/>
          <w:szCs w:val="24"/>
        </w:rPr>
      </w:pPr>
      <w:r w:rsidRPr="00F25C3A">
        <w:rPr>
          <w:rFonts w:ascii="Times New Roman" w:hAnsi="Times New Roman"/>
          <w:b/>
          <w:bCs/>
          <w:sz w:val="24"/>
          <w:szCs w:val="24"/>
        </w:rPr>
        <w:t>Biểu số 0</w:t>
      </w:r>
      <w:r w:rsidR="00C84126" w:rsidRPr="00F25C3A">
        <w:rPr>
          <w:rFonts w:ascii="Times New Roman" w:eastAsia="+mn-ea" w:hAnsi="Times New Roman"/>
          <w:b/>
          <w:spacing w:val="-6"/>
          <w:sz w:val="24"/>
          <w:szCs w:val="24"/>
        </w:rPr>
        <w:t>1</w:t>
      </w:r>
      <w:r w:rsidRPr="00F25C3A">
        <w:rPr>
          <w:rFonts w:ascii="Times New Roman" w:eastAsia="+mn-ea" w:hAnsi="Times New Roman"/>
          <w:b/>
          <w:spacing w:val="-6"/>
          <w:sz w:val="24"/>
          <w:szCs w:val="24"/>
        </w:rPr>
        <w:t>: DIỆN TÍCH RỪNG VÀ DIỆN TÍCH CHƯA THÀNH RỪNG PHÂN THEO MỤC ĐÍCH SỬ DỤNG</w:t>
      </w:r>
    </w:p>
    <w:p w:rsidR="00F367FF" w:rsidRPr="00F25C3A" w:rsidRDefault="009666AA" w:rsidP="00F367FF">
      <w:pPr>
        <w:spacing w:after="0" w:line="240" w:lineRule="auto"/>
        <w:ind w:hanging="5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NĂM 2019</w:t>
      </w:r>
    </w:p>
    <w:p w:rsidR="00287338" w:rsidRPr="00F25C3A" w:rsidRDefault="00F367FF" w:rsidP="00F367FF">
      <w:pPr>
        <w:spacing w:after="0" w:line="240" w:lineRule="auto"/>
        <w:ind w:hanging="57"/>
        <w:jc w:val="center"/>
        <w:rPr>
          <w:rFonts w:ascii="Times New Roman" w:hAnsi="Times New Roman"/>
          <w:bCs/>
          <w:sz w:val="24"/>
          <w:szCs w:val="24"/>
        </w:rPr>
      </w:pPr>
      <w:r w:rsidRPr="00F25C3A">
        <w:rPr>
          <w:rFonts w:ascii="Times New Roman" w:hAnsi="Times New Roman"/>
          <w:bCs/>
          <w:sz w:val="24"/>
          <w:szCs w:val="24"/>
        </w:rPr>
        <w:t>Toàn quốc / tỉnh / huyện / xã</w:t>
      </w:r>
    </w:p>
    <w:p w:rsidR="00F367FF" w:rsidRPr="00F25C3A" w:rsidRDefault="00287338" w:rsidP="00F367FF">
      <w:pPr>
        <w:spacing w:after="0" w:line="240" w:lineRule="auto"/>
        <w:ind w:hanging="57"/>
        <w:jc w:val="center"/>
        <w:rPr>
          <w:rFonts w:ascii="Times New Roman" w:hAnsi="Times New Roman"/>
          <w:bCs/>
          <w:i/>
          <w:sz w:val="24"/>
          <w:szCs w:val="24"/>
        </w:rPr>
      </w:pPr>
      <w:r w:rsidRPr="00F25C3A">
        <w:rPr>
          <w:rFonts w:ascii="Times New Roman" w:hAnsi="Times New Roman"/>
          <w:bCs/>
          <w:i/>
          <w:sz w:val="24"/>
          <w:szCs w:val="24"/>
        </w:rPr>
        <w:t xml:space="preserve">(Kèm theo văn bản số    </w:t>
      </w:r>
      <w:r w:rsidR="00BD3C43">
        <w:rPr>
          <w:rFonts w:ascii="Times New Roman" w:hAnsi="Times New Roman"/>
          <w:bCs/>
          <w:i/>
          <w:sz w:val="24"/>
          <w:szCs w:val="24"/>
        </w:rPr>
        <w:t>2043</w:t>
      </w:r>
      <w:r w:rsidRPr="00F25C3A">
        <w:rPr>
          <w:rFonts w:ascii="Times New Roman" w:hAnsi="Times New Roman"/>
          <w:bCs/>
          <w:i/>
          <w:sz w:val="24"/>
          <w:szCs w:val="24"/>
        </w:rPr>
        <w:t xml:space="preserve"> /</w:t>
      </w:r>
      <w:r w:rsidR="00973C51" w:rsidRPr="00F25C3A">
        <w:rPr>
          <w:rFonts w:ascii="Times New Roman" w:hAnsi="Times New Roman"/>
          <w:bCs/>
          <w:i/>
          <w:sz w:val="24"/>
          <w:szCs w:val="24"/>
        </w:rPr>
        <w:t>TCLN</w:t>
      </w:r>
      <w:r w:rsidRPr="00F25C3A">
        <w:rPr>
          <w:rFonts w:ascii="Times New Roman" w:hAnsi="Times New Roman"/>
          <w:bCs/>
          <w:i/>
          <w:sz w:val="24"/>
          <w:szCs w:val="24"/>
        </w:rPr>
        <w:t>-</w:t>
      </w:r>
      <w:r w:rsidR="00973C51" w:rsidRPr="00F25C3A">
        <w:rPr>
          <w:rFonts w:ascii="Times New Roman" w:hAnsi="Times New Roman"/>
          <w:bCs/>
          <w:i/>
          <w:sz w:val="24"/>
          <w:szCs w:val="24"/>
        </w:rPr>
        <w:t>KL</w:t>
      </w:r>
      <w:r w:rsidRPr="00F25C3A">
        <w:rPr>
          <w:rFonts w:ascii="Times New Roman" w:hAnsi="Times New Roman"/>
          <w:bCs/>
          <w:i/>
          <w:sz w:val="24"/>
          <w:szCs w:val="24"/>
        </w:rPr>
        <w:t xml:space="preserve"> ngày  </w:t>
      </w:r>
      <w:r w:rsidR="00BD3C43">
        <w:rPr>
          <w:rFonts w:ascii="Times New Roman" w:hAnsi="Times New Roman"/>
          <w:bCs/>
          <w:i/>
          <w:sz w:val="24"/>
          <w:szCs w:val="24"/>
        </w:rPr>
        <w:t>24</w:t>
      </w:r>
      <w:r w:rsidR="00ED069A" w:rsidRPr="00F25C3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F25C3A">
        <w:rPr>
          <w:rFonts w:ascii="Times New Roman" w:hAnsi="Times New Roman"/>
          <w:bCs/>
          <w:i/>
          <w:sz w:val="24"/>
          <w:szCs w:val="24"/>
        </w:rPr>
        <w:t xml:space="preserve"> tháng </w:t>
      </w:r>
      <w:r w:rsidR="00BD3C43">
        <w:rPr>
          <w:rFonts w:ascii="Times New Roman" w:hAnsi="Times New Roman"/>
          <w:bCs/>
          <w:i/>
          <w:sz w:val="24"/>
          <w:szCs w:val="24"/>
        </w:rPr>
        <w:t>12</w:t>
      </w:r>
      <w:r w:rsidRPr="00F25C3A">
        <w:rPr>
          <w:rFonts w:ascii="Times New Roman" w:hAnsi="Times New Roman"/>
          <w:bCs/>
          <w:i/>
          <w:sz w:val="24"/>
          <w:szCs w:val="24"/>
        </w:rPr>
        <w:t xml:space="preserve"> năm 2019 của </w:t>
      </w:r>
      <w:r w:rsidR="00973C51" w:rsidRPr="00F25C3A">
        <w:rPr>
          <w:rFonts w:ascii="Times New Roman" w:hAnsi="Times New Roman"/>
          <w:bCs/>
          <w:i/>
          <w:sz w:val="24"/>
          <w:szCs w:val="24"/>
        </w:rPr>
        <w:t>Tổng cục Lâm nghiệp</w:t>
      </w:r>
      <w:r w:rsidRPr="00F25C3A">
        <w:rPr>
          <w:rFonts w:ascii="Times New Roman" w:hAnsi="Times New Roman"/>
          <w:bCs/>
          <w:i/>
          <w:sz w:val="24"/>
          <w:szCs w:val="24"/>
        </w:rPr>
        <w:t>)</w:t>
      </w:r>
      <w:r w:rsidR="00F367FF" w:rsidRPr="00F25C3A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F367FF" w:rsidRPr="00F25C3A" w:rsidRDefault="00F367FF" w:rsidP="00F367FF">
      <w:pPr>
        <w:spacing w:after="0" w:line="240" w:lineRule="auto"/>
        <w:ind w:hanging="57"/>
        <w:jc w:val="right"/>
        <w:rPr>
          <w:rFonts w:ascii="Times New Roman" w:hAnsi="Times New Roman"/>
          <w:sz w:val="24"/>
          <w:szCs w:val="24"/>
          <w:lang w:val="it-IT"/>
        </w:rPr>
      </w:pPr>
      <w:r w:rsidRPr="00F25C3A">
        <w:rPr>
          <w:rFonts w:ascii="Times New Roman" w:hAnsi="Times New Roman"/>
          <w:i/>
          <w:sz w:val="24"/>
          <w:szCs w:val="24"/>
        </w:rPr>
        <w:t>Đơn vị tính: ha</w:t>
      </w:r>
    </w:p>
    <w:tbl>
      <w:tblPr>
        <w:tblW w:w="5410" w:type="pct"/>
        <w:jc w:val="center"/>
        <w:tblLook w:val="04A0"/>
      </w:tblPr>
      <w:tblGrid>
        <w:gridCol w:w="537"/>
        <w:gridCol w:w="802"/>
        <w:gridCol w:w="1579"/>
        <w:gridCol w:w="696"/>
        <w:gridCol w:w="696"/>
        <w:gridCol w:w="696"/>
        <w:gridCol w:w="696"/>
        <w:gridCol w:w="764"/>
        <w:gridCol w:w="800"/>
        <w:gridCol w:w="790"/>
        <w:gridCol w:w="710"/>
        <w:gridCol w:w="737"/>
        <w:gridCol w:w="911"/>
        <w:gridCol w:w="764"/>
        <w:gridCol w:w="842"/>
        <w:gridCol w:w="15"/>
        <w:gridCol w:w="845"/>
        <w:gridCol w:w="12"/>
        <w:gridCol w:w="733"/>
        <w:gridCol w:w="115"/>
        <w:gridCol w:w="10"/>
        <w:gridCol w:w="787"/>
        <w:gridCol w:w="787"/>
        <w:gridCol w:w="670"/>
      </w:tblGrid>
      <w:tr w:rsidR="00F367FF" w:rsidRPr="00F25C3A" w:rsidTr="002655D4">
        <w:trPr>
          <w:trHeight w:val="318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7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Phân loại rừng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Mã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Diện tích đầu kỳ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Diện tích thay đổi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Diện tích cuối kỳ</w:t>
            </w:r>
          </w:p>
        </w:tc>
        <w:tc>
          <w:tcPr>
            <w:tcW w:w="14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Đặc dụng</w:t>
            </w:r>
          </w:p>
        </w:tc>
        <w:tc>
          <w:tcPr>
            <w:tcW w:w="15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Phòng hộ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Sản xuất</w:t>
            </w:r>
          </w:p>
        </w:tc>
      </w:tr>
      <w:tr w:rsidR="00F367FF" w:rsidRPr="00F25C3A" w:rsidTr="002655D4">
        <w:trPr>
          <w:trHeight w:val="1087"/>
          <w:tblHeader/>
          <w:jc w:val="center"/>
        </w:trPr>
        <w:tc>
          <w:tcPr>
            <w:tcW w:w="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Cộng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Vườn quốc gia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Khu dự trữ thiên nhiên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Khu bảo tồn loài sinh cảnh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Khu bảo vệ cảnh quan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Khu rừng nghiên cứu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Cộng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Đầu nguồn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Rừng bảo vệ nguồn nước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Rừng phòng hộ biên giới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Rừng chắn gió, chắn cát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Rừng chắn sóng, lấn biển</w:t>
            </w:r>
          </w:p>
        </w:tc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367FF" w:rsidRPr="00F25C3A" w:rsidTr="002655D4">
        <w:trPr>
          <w:trHeight w:val="187"/>
          <w:tblHeader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(1)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(2)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(3)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(4)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(5)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(6)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(7)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(8)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(9)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(10)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(11)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(12)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(13)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(14)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(15)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(16)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(17)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(18)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(19)</w:t>
            </w:r>
          </w:p>
        </w:tc>
      </w:tr>
      <w:tr w:rsidR="00E2435A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5A" w:rsidRPr="00F25C3A" w:rsidRDefault="00E2435A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5A" w:rsidRPr="00F25C3A" w:rsidRDefault="00E2435A" w:rsidP="004C56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TỔNG DIỆN TÍCH </w:t>
            </w:r>
            <w:r w:rsidR="004C565A"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(gồm diện tích có rừng và rừng trồng chưa thành rừng)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35A" w:rsidRPr="00F25C3A" w:rsidRDefault="00E2435A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5A" w:rsidRPr="00F25C3A" w:rsidRDefault="00E2435A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35A" w:rsidRPr="00F25C3A" w:rsidRDefault="00E2435A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5A" w:rsidRPr="00F25C3A" w:rsidRDefault="00E2435A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5A" w:rsidRPr="00F25C3A" w:rsidRDefault="00E2435A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5A" w:rsidRPr="00F25C3A" w:rsidRDefault="00E2435A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5A" w:rsidRPr="00F25C3A" w:rsidRDefault="00E2435A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5A" w:rsidRPr="00F25C3A" w:rsidRDefault="00E2435A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5A" w:rsidRPr="00F25C3A" w:rsidRDefault="00E2435A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5A" w:rsidRPr="00F25C3A" w:rsidRDefault="00E2435A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5A" w:rsidRPr="00F25C3A" w:rsidRDefault="00E2435A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5A" w:rsidRPr="00F25C3A" w:rsidRDefault="00E2435A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5A" w:rsidRPr="00F25C3A" w:rsidRDefault="00E2435A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5A" w:rsidRPr="00F25C3A" w:rsidRDefault="00E2435A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35A" w:rsidRPr="00F25C3A" w:rsidRDefault="00E2435A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5A" w:rsidRPr="00F25C3A" w:rsidRDefault="00E2435A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5A" w:rsidRPr="00F25C3A" w:rsidRDefault="00E2435A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DIỆN TÍCH CÓ RỪNG 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25C3A"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25C3A">
              <w:rPr>
                <w:rFonts w:ascii="Times New Roman" w:hAnsi="Times New Roman"/>
                <w:b/>
                <w:bCs/>
              </w:rPr>
              <w:t>RỪNG PHÂN THEO NGUỒN GỐC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25C3A">
              <w:rPr>
                <w:rFonts w:ascii="Times New Roman" w:hAnsi="Times New Roman"/>
                <w:b/>
                <w:bCs/>
              </w:rPr>
              <w:t xml:space="preserve">1100 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Rừng tự nhiên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1110 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Rừng nguyên sinh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1111 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Rừng thứ sinh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1112 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Rừng trồng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1120 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leftChars="-13" w:left="9" w:hangingChars="16" w:hanging="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ind w:leftChars="-13" w:left="9" w:hangingChars="16" w:hanging="38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C3A">
              <w:rPr>
                <w:rFonts w:ascii="Times New Roman" w:hAnsi="Times New Roman"/>
                <w:spacing w:val="-8"/>
                <w:sz w:val="24"/>
                <w:szCs w:val="24"/>
              </w:rPr>
              <w:t>- Trồng mới trên đất chưa có rừng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1121 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- Trồng lại sau khi khai thác rừng trồng đã có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1122 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ind w:right="-6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C3A">
              <w:rPr>
                <w:rFonts w:ascii="Times New Roman" w:hAnsi="Times New Roman"/>
                <w:spacing w:val="-6"/>
                <w:sz w:val="24"/>
                <w:szCs w:val="24"/>
              </w:rPr>
              <w:t>- Tái sinh tự nhiên từ rừng trồng đã khai thác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1123 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Trong đó: 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1124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>- Cây cao su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>1125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>- Cây đặc sản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>1126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25C3A">
              <w:rPr>
                <w:rFonts w:ascii="Times New Roman" w:hAnsi="Times New Roman"/>
                <w:b/>
                <w:bCs/>
              </w:rPr>
              <w:t>II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25C3A">
              <w:rPr>
                <w:rFonts w:ascii="Times New Roman" w:hAnsi="Times New Roman"/>
                <w:b/>
                <w:bCs/>
              </w:rPr>
              <w:t>RỪNG PHÂN THEO ĐIỀU KIỆN LẬP ĐỊA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25C3A">
              <w:rPr>
                <w:rFonts w:ascii="Times New Roman" w:hAnsi="Times New Roman"/>
                <w:b/>
                <w:bCs/>
              </w:rPr>
              <w:t>1200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Rừng trên núi đất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1210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Rừng trên núi đá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1220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Rừng trên đất ngập nước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1230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Rừng ngập mặn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1231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Rừng trên đất phèn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1232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C3A">
              <w:rPr>
                <w:rFonts w:ascii="Times New Roman" w:hAnsi="Times New Roman"/>
                <w:spacing w:val="-6"/>
                <w:sz w:val="24"/>
                <w:szCs w:val="24"/>
              </w:rPr>
              <w:t>Rừng ngập nước ngọt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1233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Rừng trên cát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1240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left="-145"/>
              <w:jc w:val="center"/>
              <w:rPr>
                <w:rFonts w:ascii="Times New Roman" w:hAnsi="Times New Roman"/>
                <w:b/>
                <w:bCs/>
              </w:rPr>
            </w:pPr>
            <w:r w:rsidRPr="00F25C3A">
              <w:rPr>
                <w:rFonts w:ascii="Times New Roman" w:hAnsi="Times New Roman"/>
                <w:b/>
                <w:bCs/>
              </w:rPr>
              <w:t>III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ind w:left="-21"/>
              <w:rPr>
                <w:rFonts w:ascii="Times New Roman" w:hAnsi="Times New Roman"/>
                <w:b/>
                <w:bCs/>
                <w:spacing w:val="-16"/>
              </w:rPr>
            </w:pPr>
            <w:r w:rsidRPr="00F25C3A">
              <w:rPr>
                <w:rFonts w:ascii="Times New Roman" w:hAnsi="Times New Roman"/>
                <w:b/>
                <w:bCs/>
                <w:spacing w:val="-16"/>
              </w:rPr>
              <w:t>RỪNG T</w:t>
            </w:r>
            <w:r w:rsidRPr="00F25C3A">
              <w:rPr>
                <w:rFonts w:ascii="Times New Roman" w:hAnsi="Times New Roman"/>
                <w:b/>
                <w:bCs/>
                <w:spacing w:val="-16"/>
                <w:lang w:val="vi-VN"/>
              </w:rPr>
              <w:t>Ự NHIÊN</w:t>
            </w:r>
            <w:r w:rsidRPr="00F25C3A">
              <w:rPr>
                <w:rFonts w:ascii="Times New Roman" w:hAnsi="Times New Roman"/>
                <w:b/>
                <w:bCs/>
                <w:spacing w:val="-16"/>
              </w:rPr>
              <w:t xml:space="preserve"> PHÂN THEO LOÀI CÂY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25C3A">
              <w:rPr>
                <w:rFonts w:ascii="Times New Roman" w:hAnsi="Times New Roman"/>
                <w:b/>
                <w:bCs/>
              </w:rPr>
              <w:t>1300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Rừng gỗ tự nhiên 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 - Rừng gỗ lá rộng th</w:t>
            </w:r>
            <w:r w:rsidRPr="00F25C3A">
              <w:rPr>
                <w:rFonts w:ascii="Times New Roman" w:hAnsi="Times New Roman"/>
                <w:sz w:val="24"/>
                <w:szCs w:val="24"/>
                <w:lang w:val="vi-VN"/>
              </w:rPr>
              <w:t>ường xanh</w:t>
            </w:r>
            <w:r w:rsidRPr="00F25C3A">
              <w:rPr>
                <w:rFonts w:ascii="Times New Roman" w:hAnsi="Times New Roman"/>
                <w:sz w:val="24"/>
                <w:szCs w:val="24"/>
              </w:rPr>
              <w:t xml:space="preserve"> hoặc nửa rụng lá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1311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25C3A">
              <w:rPr>
                <w:rFonts w:ascii="Times New Roman" w:hAnsi="Times New Roman"/>
                <w:sz w:val="24"/>
                <w:szCs w:val="24"/>
                <w:lang w:val="pt-BR"/>
              </w:rPr>
              <w:t>- Rừng gỗ lá rộng rụng lá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1312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24" w:firstLine="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Rừng gỗ lá kim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1313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24" w:firstLine="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Rừng gỗ hỗn giao lá rộng và lá kim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1313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Rừng tre nứa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sz w:val="24"/>
                <w:szCs w:val="24"/>
              </w:rPr>
              <w:t>1320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Nứa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1321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Vầu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1322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Tre/luồng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1323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Lồ ô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1324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Các loài khác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1325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Rừng hỗn giao gỗ và tre nứa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1330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Gỗ là chính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1331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Tre nứa là chính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1332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Rừng cau dừa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DIỆN TÍCH CHƯA THÀNH RỪNG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Diện tích đã trồng chưa đạt tiêu chí thành rừng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 xml:space="preserve">Diện tích khoanh nuôi tái sinh 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367FF" w:rsidRPr="00F25C3A" w:rsidTr="002655D4">
        <w:trPr>
          <w:trHeight w:val="17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>Diện tích khác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367FF" w:rsidRPr="00F25C3A" w:rsidTr="002655D4">
        <w:trPr>
          <w:trHeight w:val="187"/>
          <w:jc w:val="center"/>
        </w:trPr>
        <w:tc>
          <w:tcPr>
            <w:tcW w:w="168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pct"/>
            <w:gridSpan w:val="4"/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gridSpan w:val="3"/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gridSpan w:val="2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2655D4">
        <w:trPr>
          <w:trHeight w:val="187"/>
          <w:jc w:val="center"/>
        </w:trPr>
        <w:tc>
          <w:tcPr>
            <w:tcW w:w="168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pct"/>
            <w:gridSpan w:val="4"/>
            <w:shd w:val="clear" w:color="auto" w:fill="auto"/>
            <w:vAlign w:val="center"/>
          </w:tcPr>
          <w:p w:rsidR="00F367FF" w:rsidRPr="00F25C3A" w:rsidRDefault="00C84126" w:rsidP="0051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sz w:val="24"/>
                <w:szCs w:val="24"/>
              </w:rPr>
              <w:t>Ngày       tháng        năm</w:t>
            </w:r>
          </w:p>
          <w:p w:rsidR="00F367FF" w:rsidRPr="00F25C3A" w:rsidRDefault="00C84126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sz w:val="24"/>
                <w:szCs w:val="24"/>
              </w:rPr>
              <w:t>Người lập biểu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pct"/>
            <w:gridSpan w:val="6"/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F25C3A">
              <w:rPr>
                <w:rFonts w:ascii="Times New Roman" w:hAnsi="Times New Roman"/>
                <w:b/>
                <w:sz w:val="24"/>
                <w:szCs w:val="24"/>
              </w:rPr>
              <w:t>Thủ trưởng đơn vị</w:t>
            </w:r>
          </w:p>
        </w:tc>
        <w:tc>
          <w:tcPr>
            <w:tcW w:w="269" w:type="pct"/>
            <w:gridSpan w:val="3"/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gridSpan w:val="2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5D4" w:rsidRPr="00F25C3A" w:rsidTr="002655D4">
        <w:tblPrEx>
          <w:jc w:val="left"/>
        </w:tblPrEx>
        <w:trPr>
          <w:gridBefore w:val="2"/>
          <w:gridAfter w:val="5"/>
          <w:wBefore w:w="419" w:type="pct"/>
          <w:wAfter w:w="737" w:type="pct"/>
        </w:trPr>
        <w:tc>
          <w:tcPr>
            <w:tcW w:w="3843" w:type="pct"/>
            <w:gridSpan w:val="17"/>
          </w:tcPr>
          <w:p w:rsidR="002655D4" w:rsidRPr="00F25C3A" w:rsidRDefault="002655D4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55D4" w:rsidRPr="00717C06" w:rsidRDefault="002655D4" w:rsidP="00717C06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25C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Ghi chú:</w:t>
            </w:r>
            <w:r w:rsidR="00D64F06" w:rsidRPr="00F25C3A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="00E915A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Các </w:t>
            </w:r>
            <w:r w:rsidR="00E915A9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="00512799" w:rsidRPr="00F25C3A">
              <w:rPr>
                <w:rFonts w:ascii="Times New Roman" w:hAnsi="Times New Roman"/>
                <w:i/>
                <w:sz w:val="24"/>
                <w:szCs w:val="24"/>
              </w:rPr>
              <w:t xml:space="preserve">iểu tổng hợp xuất ra từ phần mềm cập nhật diễn biến rừng FRMS và </w:t>
            </w:r>
            <w:r w:rsidR="00AB1727">
              <w:rPr>
                <w:rFonts w:ascii="Times New Roman" w:hAnsi="Times New Roman"/>
                <w:i/>
                <w:sz w:val="24"/>
                <w:szCs w:val="24"/>
              </w:rPr>
              <w:t xml:space="preserve">chỉnh sửa, </w:t>
            </w:r>
            <w:r w:rsidR="00512799" w:rsidRPr="00F25C3A">
              <w:rPr>
                <w:rFonts w:ascii="Times New Roman" w:hAnsi="Times New Roman"/>
                <w:i/>
                <w:sz w:val="24"/>
                <w:szCs w:val="24"/>
              </w:rPr>
              <w:t>biên tập dưới định dạng Excel</w:t>
            </w:r>
            <w:r w:rsidR="00AB1727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="00A31777">
              <w:rPr>
                <w:rFonts w:ascii="Times New Roman" w:hAnsi="Times New Roman"/>
                <w:i/>
                <w:sz w:val="24"/>
                <w:szCs w:val="24"/>
              </w:rPr>
              <w:t xml:space="preserve">Biểu tổng hợp cấp tỉnh </w:t>
            </w:r>
            <w:r w:rsidR="00AB1727">
              <w:rPr>
                <w:rFonts w:ascii="Times New Roman" w:hAnsi="Times New Roman"/>
                <w:i/>
                <w:sz w:val="24"/>
                <w:szCs w:val="24"/>
              </w:rPr>
              <w:t xml:space="preserve">Báo cáo </w:t>
            </w:r>
            <w:r w:rsidR="00A31777">
              <w:rPr>
                <w:rFonts w:ascii="Times New Roman" w:hAnsi="Times New Roman"/>
                <w:i/>
                <w:sz w:val="24"/>
                <w:szCs w:val="24"/>
              </w:rPr>
              <w:t xml:space="preserve">Bộ NN&amp;PTNT. </w:t>
            </w:r>
          </w:p>
          <w:p w:rsidR="002655D4" w:rsidRPr="00F25C3A" w:rsidRDefault="002655D4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>- Khu rừng nghiên cứu, gồm: Khu rừng nhiên cứu, thực nghiệm khoa học; vườn thực vật quốc gia; rừng giống quốc gia</w:t>
            </w:r>
          </w:p>
          <w:p w:rsidR="002655D4" w:rsidRPr="00F25C3A" w:rsidRDefault="002655D4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Cột (4) + Cột (5) = Cột (6) = Cột (7) + Cột (13) + Cột (19);</w:t>
            </w:r>
          </w:p>
          <w:p w:rsidR="002655D4" w:rsidRPr="00F25C3A" w:rsidRDefault="002655D4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- Cột (5): mang giá trị </w:t>
            </w:r>
            <w:r w:rsidR="00D64F06" w:rsidRPr="00F25C3A">
              <w:rPr>
                <w:rFonts w:ascii="Times New Roman" w:hAnsi="Times New Roman"/>
                <w:sz w:val="24"/>
                <w:szCs w:val="24"/>
              </w:rPr>
              <w:t xml:space="preserve">âm </w:t>
            </w:r>
            <w:r w:rsidRPr="00F25C3A">
              <w:rPr>
                <w:rFonts w:ascii="Times New Roman" w:hAnsi="Times New Roman"/>
                <w:sz w:val="24"/>
                <w:szCs w:val="24"/>
              </w:rPr>
              <w:t xml:space="preserve">(-) nếu diện tích giảm; </w:t>
            </w:r>
          </w:p>
          <w:p w:rsidR="002655D4" w:rsidRPr="00F25C3A" w:rsidRDefault="002655D4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Hàng 0000 = Hàng 1000 + Hàng 2010;</w:t>
            </w:r>
          </w:p>
          <w:p w:rsidR="002655D4" w:rsidRPr="00F25C3A" w:rsidRDefault="002655D4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Hàng 1000 = Hàng 1100=Hàng 1200</w:t>
            </w:r>
            <w:r w:rsidR="00D64F06" w:rsidRPr="00F25C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55D4" w:rsidRPr="00F25C3A" w:rsidRDefault="002655D4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Hàng 1110 = Hàng 1300</w:t>
            </w:r>
            <w:r w:rsidR="00D64F06" w:rsidRPr="00F25C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55D4" w:rsidRPr="00F25C3A" w:rsidRDefault="002655D4" w:rsidP="00E24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- Cột (19): bao gồm diện tích rừng trồng, rừng tự nhiên </w:t>
            </w:r>
            <w:r w:rsidR="00D64F06" w:rsidRPr="00F25C3A">
              <w:rPr>
                <w:rFonts w:ascii="Times New Roman" w:hAnsi="Times New Roman"/>
                <w:sz w:val="24"/>
                <w:szCs w:val="24"/>
              </w:rPr>
              <w:t xml:space="preserve">quy hoạch </w:t>
            </w:r>
            <w:r w:rsidRPr="00F25C3A">
              <w:rPr>
                <w:rFonts w:ascii="Times New Roman" w:hAnsi="Times New Roman"/>
                <w:sz w:val="24"/>
                <w:szCs w:val="24"/>
              </w:rPr>
              <w:t xml:space="preserve">là rừng sản xuất; diện tích rừng tự nhiên đang rà soát </w:t>
            </w:r>
            <w:r w:rsidR="00D64F06" w:rsidRPr="00F25C3A">
              <w:rPr>
                <w:rFonts w:ascii="Times New Roman" w:hAnsi="Times New Roman"/>
                <w:sz w:val="24"/>
                <w:szCs w:val="24"/>
              </w:rPr>
              <w:t xml:space="preserve">để dự kiến </w:t>
            </w:r>
            <w:r w:rsidRPr="00F25C3A">
              <w:rPr>
                <w:rFonts w:ascii="Times New Roman" w:hAnsi="Times New Roman"/>
                <w:sz w:val="24"/>
                <w:szCs w:val="24"/>
              </w:rPr>
              <w:t xml:space="preserve">đưa vào quy hoạch </w:t>
            </w:r>
            <w:r w:rsidR="00D64F06" w:rsidRPr="00F25C3A">
              <w:rPr>
                <w:rFonts w:ascii="Times New Roman" w:hAnsi="Times New Roman"/>
                <w:sz w:val="24"/>
                <w:szCs w:val="24"/>
              </w:rPr>
              <w:t xml:space="preserve">rừng </w:t>
            </w:r>
            <w:r w:rsidRPr="00F25C3A">
              <w:rPr>
                <w:rFonts w:ascii="Times New Roman" w:hAnsi="Times New Roman"/>
                <w:sz w:val="24"/>
                <w:szCs w:val="24"/>
              </w:rPr>
              <w:t xml:space="preserve">đặc dụng, </w:t>
            </w:r>
            <w:r w:rsidR="00D64F06" w:rsidRPr="00F25C3A">
              <w:rPr>
                <w:rFonts w:ascii="Times New Roman" w:hAnsi="Times New Roman"/>
                <w:sz w:val="24"/>
                <w:szCs w:val="24"/>
              </w:rPr>
              <w:t xml:space="preserve">rừng </w:t>
            </w:r>
            <w:r w:rsidRPr="00F25C3A">
              <w:rPr>
                <w:rFonts w:ascii="Times New Roman" w:hAnsi="Times New Roman"/>
                <w:sz w:val="24"/>
                <w:szCs w:val="24"/>
              </w:rPr>
              <w:t xml:space="preserve">phòng hộ, </w:t>
            </w:r>
            <w:r w:rsidR="00D64F06" w:rsidRPr="00F25C3A">
              <w:rPr>
                <w:rFonts w:ascii="Times New Roman" w:hAnsi="Times New Roman"/>
                <w:sz w:val="24"/>
                <w:szCs w:val="24"/>
              </w:rPr>
              <w:t xml:space="preserve">rừng </w:t>
            </w:r>
            <w:r w:rsidRPr="00F25C3A">
              <w:rPr>
                <w:rFonts w:ascii="Times New Roman" w:hAnsi="Times New Roman"/>
                <w:sz w:val="24"/>
                <w:szCs w:val="24"/>
              </w:rPr>
              <w:t>sản xuất theo quy định Luật Lâm nghiệp; rừng trồng ngoài quy hoạch lâm nghiệp.</w:t>
            </w:r>
          </w:p>
        </w:tc>
      </w:tr>
    </w:tbl>
    <w:p w:rsidR="00F367FF" w:rsidRPr="00F25C3A" w:rsidRDefault="00C84126" w:rsidP="00F367FF">
      <w:pPr>
        <w:spacing w:after="0" w:line="240" w:lineRule="auto"/>
        <w:jc w:val="center"/>
        <w:rPr>
          <w:rFonts w:ascii="Times New Roman" w:eastAsia="+mn-ea" w:hAnsi="Times New Roman"/>
          <w:b/>
          <w:spacing w:val="-6"/>
          <w:sz w:val="24"/>
          <w:szCs w:val="24"/>
        </w:rPr>
      </w:pPr>
      <w:r w:rsidRPr="00F25C3A">
        <w:rPr>
          <w:rFonts w:ascii="Times New Roman" w:hAnsi="Times New Roman"/>
          <w:sz w:val="24"/>
          <w:szCs w:val="24"/>
        </w:rPr>
        <w:tab/>
      </w:r>
      <w:r w:rsidR="00F367FF" w:rsidRPr="00F25C3A">
        <w:rPr>
          <w:rFonts w:ascii="Times New Roman" w:hAnsi="Times New Roman"/>
          <w:sz w:val="24"/>
          <w:szCs w:val="24"/>
        </w:rPr>
        <w:br w:type="page"/>
      </w:r>
      <w:r w:rsidR="00F367FF" w:rsidRPr="00F25C3A">
        <w:rPr>
          <w:rFonts w:ascii="Times New Roman" w:hAnsi="Times New Roman"/>
          <w:b/>
          <w:bCs/>
          <w:sz w:val="24"/>
          <w:szCs w:val="24"/>
        </w:rPr>
        <w:lastRenderedPageBreak/>
        <w:t>Biểu số</w:t>
      </w:r>
      <w:r w:rsidR="00E2435A" w:rsidRPr="00F25C3A">
        <w:rPr>
          <w:rFonts w:ascii="Times New Roman" w:hAnsi="Times New Roman"/>
          <w:b/>
          <w:bCs/>
          <w:sz w:val="24"/>
          <w:szCs w:val="24"/>
        </w:rPr>
        <w:t xml:space="preserve"> 02</w:t>
      </w:r>
      <w:r w:rsidR="00F367FF" w:rsidRPr="00F25C3A">
        <w:rPr>
          <w:rFonts w:ascii="Times New Roman" w:hAnsi="Times New Roman"/>
          <w:b/>
          <w:bCs/>
          <w:sz w:val="24"/>
          <w:szCs w:val="24"/>
        </w:rPr>
        <w:t>:</w:t>
      </w:r>
      <w:r w:rsidR="00F367FF" w:rsidRPr="00F25C3A">
        <w:rPr>
          <w:rFonts w:ascii="Times New Roman" w:eastAsia="+mn-ea" w:hAnsi="Times New Roman"/>
          <w:b/>
          <w:spacing w:val="-6"/>
          <w:sz w:val="24"/>
          <w:szCs w:val="24"/>
          <w:lang w:val="vi-VN"/>
        </w:rPr>
        <w:t xml:space="preserve"> </w:t>
      </w:r>
      <w:r w:rsidR="00F367FF" w:rsidRPr="00F25C3A">
        <w:rPr>
          <w:rFonts w:ascii="Times New Roman" w:eastAsia="+mn-ea" w:hAnsi="Times New Roman"/>
          <w:b/>
          <w:spacing w:val="-6"/>
          <w:sz w:val="24"/>
          <w:szCs w:val="24"/>
        </w:rPr>
        <w:t>DIỆN TÍCH RỪNG VÀ DIỆN TÍCH CHƯA THÀNH RỪNG PHÂN THEO CHỦ RỪNG VÀ TỔ CHỨC ĐƯỢC GIAO QUẢN LÝ</w:t>
      </w:r>
    </w:p>
    <w:p w:rsidR="00F367FF" w:rsidRPr="00F25C3A" w:rsidRDefault="009666AA" w:rsidP="00F367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NĂM 2019</w:t>
      </w:r>
    </w:p>
    <w:p w:rsidR="00F367FF" w:rsidRPr="00F25C3A" w:rsidRDefault="00F367FF" w:rsidP="00F367F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25C3A">
        <w:rPr>
          <w:rFonts w:ascii="Times New Roman" w:hAnsi="Times New Roman"/>
          <w:bCs/>
          <w:sz w:val="24"/>
          <w:szCs w:val="24"/>
        </w:rPr>
        <w:t>Toàn quốc / tỉnh / huyện / xã</w:t>
      </w:r>
    </w:p>
    <w:p w:rsidR="00D837E5" w:rsidRPr="00F25C3A" w:rsidRDefault="009666AA" w:rsidP="00D837E5">
      <w:pPr>
        <w:spacing w:after="0" w:line="240" w:lineRule="auto"/>
        <w:ind w:hanging="57"/>
        <w:jc w:val="center"/>
        <w:rPr>
          <w:rFonts w:ascii="Times New Roman" w:hAnsi="Times New Roman"/>
          <w:bCs/>
          <w:i/>
          <w:sz w:val="24"/>
          <w:szCs w:val="24"/>
        </w:rPr>
      </w:pPr>
      <w:r w:rsidRPr="00F25C3A">
        <w:rPr>
          <w:rFonts w:ascii="Times New Roman" w:hAnsi="Times New Roman"/>
          <w:bCs/>
          <w:i/>
          <w:sz w:val="24"/>
          <w:szCs w:val="24"/>
        </w:rPr>
        <w:t xml:space="preserve">(Kèm theo văn bản số   </w:t>
      </w:r>
      <w:r w:rsidR="00BD3C43">
        <w:rPr>
          <w:rFonts w:ascii="Times New Roman" w:hAnsi="Times New Roman"/>
          <w:bCs/>
          <w:i/>
          <w:sz w:val="24"/>
          <w:szCs w:val="24"/>
        </w:rPr>
        <w:t>2043</w:t>
      </w:r>
      <w:r w:rsidRPr="00F25C3A">
        <w:rPr>
          <w:rFonts w:ascii="Times New Roman" w:hAnsi="Times New Roman"/>
          <w:bCs/>
          <w:i/>
          <w:sz w:val="24"/>
          <w:szCs w:val="24"/>
        </w:rPr>
        <w:t xml:space="preserve"> /TCLN-KL ngày </w:t>
      </w:r>
      <w:r w:rsidR="00BD3C43">
        <w:rPr>
          <w:rFonts w:ascii="Times New Roman" w:hAnsi="Times New Roman"/>
          <w:bCs/>
          <w:i/>
          <w:sz w:val="24"/>
          <w:szCs w:val="24"/>
        </w:rPr>
        <w:t>24</w:t>
      </w:r>
      <w:r w:rsidRPr="00F25C3A">
        <w:rPr>
          <w:rFonts w:ascii="Times New Roman" w:hAnsi="Times New Roman"/>
          <w:bCs/>
          <w:i/>
          <w:sz w:val="24"/>
          <w:szCs w:val="24"/>
        </w:rPr>
        <w:t xml:space="preserve"> tháng </w:t>
      </w:r>
      <w:r w:rsidR="00BD3C43">
        <w:rPr>
          <w:rFonts w:ascii="Times New Roman" w:hAnsi="Times New Roman"/>
          <w:bCs/>
          <w:i/>
          <w:sz w:val="24"/>
          <w:szCs w:val="24"/>
        </w:rPr>
        <w:t>12</w:t>
      </w:r>
      <w:r w:rsidRPr="00F25C3A">
        <w:rPr>
          <w:rFonts w:ascii="Times New Roman" w:hAnsi="Times New Roman"/>
          <w:bCs/>
          <w:i/>
          <w:sz w:val="24"/>
          <w:szCs w:val="24"/>
        </w:rPr>
        <w:t xml:space="preserve"> năm 2019 của Tổng cục Lâm nghiệp)</w:t>
      </w:r>
    </w:p>
    <w:p w:rsidR="00D837E5" w:rsidRPr="00F25C3A" w:rsidRDefault="00D837E5" w:rsidP="00F367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537"/>
        <w:gridCol w:w="4038"/>
        <w:gridCol w:w="696"/>
        <w:gridCol w:w="750"/>
        <w:gridCol w:w="964"/>
        <w:gridCol w:w="838"/>
        <w:gridCol w:w="838"/>
        <w:gridCol w:w="838"/>
        <w:gridCol w:w="1590"/>
        <w:gridCol w:w="1048"/>
        <w:gridCol w:w="838"/>
        <w:gridCol w:w="910"/>
        <w:gridCol w:w="897"/>
      </w:tblGrid>
      <w:tr w:rsidR="00F367FF" w:rsidRPr="00F25C3A" w:rsidTr="00512799">
        <w:trPr>
          <w:trHeight w:val="360"/>
          <w:tblHeader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sz w:val="24"/>
                <w:szCs w:val="24"/>
              </w:rPr>
              <w:t>Đơn vị tính: ha</w:t>
            </w:r>
          </w:p>
        </w:tc>
      </w:tr>
      <w:tr w:rsidR="00F367FF" w:rsidRPr="00F25C3A" w:rsidTr="00512799">
        <w:trPr>
          <w:cantSplit/>
          <w:trHeight w:val="360"/>
          <w:tblHeader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Phân loại rừng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Mã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BQL rừng ĐD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BQL rừng PH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Tổ chức kinh tế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Lực lượng vũ trang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Tổ chức KH&amp;CN,ĐT, GD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Hộ gia đình,</w:t>
            </w:r>
            <w:r w:rsidRPr="00F25C3A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br/>
              <w:t>cá nhân trong nước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Cộng </w:t>
            </w: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đồng dân cư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Doanh nghiệp đầu tư nước ngoài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UBND</w:t>
            </w:r>
          </w:p>
        </w:tc>
      </w:tr>
      <w:tr w:rsidR="00F367FF" w:rsidRPr="00F25C3A" w:rsidTr="00512799">
        <w:trPr>
          <w:cantSplit/>
          <w:trHeight w:val="360"/>
          <w:tblHeader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sz w:val="24"/>
                <w:szCs w:val="24"/>
              </w:rPr>
              <w:t>(1)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sz w:val="24"/>
                <w:szCs w:val="24"/>
              </w:rPr>
              <w:t>(2)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sz w:val="24"/>
                <w:szCs w:val="24"/>
              </w:rPr>
              <w:t>(3)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sz w:val="24"/>
                <w:szCs w:val="24"/>
              </w:rPr>
              <w:t>(4)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sz w:val="24"/>
                <w:szCs w:val="24"/>
              </w:rPr>
              <w:t>(5)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sz w:val="24"/>
                <w:szCs w:val="24"/>
              </w:rPr>
              <w:t>(6)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sz w:val="24"/>
                <w:szCs w:val="24"/>
              </w:rPr>
              <w:t>(7)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sz w:val="24"/>
                <w:szCs w:val="24"/>
              </w:rPr>
              <w:t>(8)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sz w:val="24"/>
                <w:szCs w:val="24"/>
              </w:rPr>
              <w:t>(9)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sz w:val="24"/>
                <w:szCs w:val="24"/>
              </w:rPr>
              <w:t>(10)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sz w:val="24"/>
                <w:szCs w:val="24"/>
              </w:rPr>
              <w:t>(11)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sz w:val="24"/>
                <w:szCs w:val="24"/>
              </w:rPr>
              <w:t>(12)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sz w:val="24"/>
                <w:szCs w:val="24"/>
              </w:rPr>
              <w:t>(13)</w:t>
            </w:r>
          </w:p>
        </w:tc>
      </w:tr>
      <w:tr w:rsidR="004C565A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5A" w:rsidRPr="00F25C3A" w:rsidRDefault="004C565A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65A" w:rsidRPr="00F25C3A" w:rsidRDefault="00CD5167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TỔNG DIỆN TÍCH (gồm diện tích có rừng và rừng trồng chưa thành rừng)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65A" w:rsidRPr="00F25C3A" w:rsidRDefault="00CD5167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65A" w:rsidRPr="00F25C3A" w:rsidRDefault="004C565A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65A" w:rsidRPr="00F25C3A" w:rsidRDefault="004C565A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65A" w:rsidRPr="00F25C3A" w:rsidRDefault="004C565A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65A" w:rsidRPr="00F25C3A" w:rsidRDefault="004C565A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65A" w:rsidRPr="00F25C3A" w:rsidRDefault="004C565A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65A" w:rsidRPr="00F25C3A" w:rsidRDefault="004C565A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65A" w:rsidRPr="00F25C3A" w:rsidRDefault="004C565A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65A" w:rsidRPr="00F25C3A" w:rsidRDefault="004C565A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65A" w:rsidRPr="00F25C3A" w:rsidRDefault="004C565A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65A" w:rsidRPr="00F25C3A" w:rsidRDefault="004C565A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DIỆN TÍCH RỪNG 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RỪNG PHÂN THEO NGUỒN GỐC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1100 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Rừng tự nhiên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1110 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Rừng nguyên sinh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1111 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Rừng thứ sinh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1112 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Rừng trồng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1120 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 - Trồng mới trên đất chưa có rừng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1121 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pacing w:val="-8"/>
                <w:sz w:val="24"/>
                <w:szCs w:val="24"/>
              </w:rPr>
              <w:t>- Trồng lại sau khi k.thác rừng trồng đã có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1122 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 - Tái sinh tự nhiên từ rừng trồng đã khai thác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1123 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Trong đó: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1124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>- Cây cao su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>1125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>- Cây đặc sản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>1126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RỪNG PHÂN THEO ĐIỀU KIỆN LẬP ĐỊA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Rừng trên núi đất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1210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Rừng trên núi đá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1220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Rừng trên đất ngập nước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1230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Rừng ngập mặn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1231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Rừng trên đất phèn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1232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Rừng ngập nước ngọt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1233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Rừng trên cát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1240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25C3A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RỪNG T</w:t>
            </w:r>
            <w:r w:rsidRPr="00F25C3A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vi-VN"/>
              </w:rPr>
              <w:t xml:space="preserve">Ự NHIÊN </w:t>
            </w:r>
            <w:r w:rsidRPr="00F25C3A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PHÂN THEO LOÀI CÂY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1300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Rừng gỗ tự nhiên 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1310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pacing w:val="-4"/>
                <w:sz w:val="24"/>
                <w:szCs w:val="24"/>
              </w:rPr>
              <w:t>- Rừng gỗ lá rộng th</w:t>
            </w:r>
            <w:r w:rsidRPr="00F25C3A">
              <w:rPr>
                <w:rFonts w:ascii="Times New Roman" w:hAnsi="Times New Roman"/>
                <w:spacing w:val="-4"/>
                <w:sz w:val="24"/>
                <w:szCs w:val="24"/>
                <w:lang w:val="vi-VN"/>
              </w:rPr>
              <w:t>ường xanh</w:t>
            </w:r>
            <w:r w:rsidRPr="00F25C3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hoặc nửa rụng lá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1311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25C3A">
              <w:rPr>
                <w:rFonts w:ascii="Times New Roman" w:hAnsi="Times New Roman"/>
                <w:sz w:val="24"/>
                <w:szCs w:val="24"/>
                <w:lang w:val="pt-BR"/>
              </w:rPr>
              <w:t>- Rừng gỗ lá rộng rụng lá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1312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Rừng gỗ lá kim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1313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Rừng gỗ hỗn giao lá rộng và lá kim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1313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Rừng tre nứa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1320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Nứa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1321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Vầu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1322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Tre/luồng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1323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Lồ ô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1324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Các loài khác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1325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Rừng hỗn giao gỗ và tre nứa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1330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 - Gỗ là chính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1331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 - Tre nứa là chính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1332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Rừng cau dừa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1340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25C3A">
              <w:rPr>
                <w:rFonts w:ascii="Times New Roman" w:hAnsi="Times New Roman"/>
                <w:b/>
                <w:bCs/>
              </w:rPr>
              <w:t xml:space="preserve"> DIỆN TÍCH CHƯA THÀNH RỪNG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>Diện tích đã trồng chưa đạt tiêu chí thành rừng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 xml:space="preserve">Diện tích </w:t>
            </w:r>
            <w:r w:rsidRPr="00F25C3A">
              <w:rPr>
                <w:rFonts w:ascii="Times New Roman" w:hAnsi="Times New Roman"/>
                <w:sz w:val="24"/>
                <w:szCs w:val="24"/>
              </w:rPr>
              <w:t xml:space="preserve">khoanh nuôi tái sinh 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>Diện tích khác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67FF" w:rsidRPr="00F25C3A" w:rsidRDefault="00F367FF" w:rsidP="00F367FF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6345"/>
        <w:gridCol w:w="1046"/>
        <w:gridCol w:w="6631"/>
        <w:gridCol w:w="760"/>
      </w:tblGrid>
      <w:tr w:rsidR="00F367FF" w:rsidRPr="00F25C3A" w:rsidTr="00512799">
        <w:tc>
          <w:tcPr>
            <w:tcW w:w="7391" w:type="dxa"/>
            <w:gridSpan w:val="2"/>
            <w:shd w:val="clear" w:color="auto" w:fill="auto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sz w:val="24"/>
                <w:szCs w:val="24"/>
              </w:rPr>
              <w:t>Ngày        tháng        năm</w:t>
            </w:r>
          </w:p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sz w:val="24"/>
                <w:szCs w:val="24"/>
              </w:rPr>
              <w:t>Người tổng hợp</w:t>
            </w:r>
          </w:p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1" w:type="dxa"/>
            <w:gridSpan w:val="2"/>
            <w:shd w:val="clear" w:color="auto" w:fill="auto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sz w:val="24"/>
                <w:szCs w:val="24"/>
              </w:rPr>
              <w:t>Thủ trưởng đơn vị</w:t>
            </w:r>
          </w:p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F06" w:rsidRPr="00F25C3A" w:rsidTr="0009765F">
        <w:tblPrEx>
          <w:jc w:val="center"/>
        </w:tblPrEx>
        <w:trPr>
          <w:gridAfter w:val="1"/>
          <w:wAfter w:w="760" w:type="dxa"/>
          <w:jc w:val="center"/>
        </w:trPr>
        <w:tc>
          <w:tcPr>
            <w:tcW w:w="14022" w:type="dxa"/>
            <w:gridSpan w:val="3"/>
          </w:tcPr>
          <w:p w:rsidR="00D64F06" w:rsidRPr="00F25C3A" w:rsidRDefault="00D64F06" w:rsidP="005127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Ghi chú: </w:t>
            </w:r>
          </w:p>
        </w:tc>
      </w:tr>
      <w:tr w:rsidR="00F367FF" w:rsidRPr="00F25C3A" w:rsidTr="0009765F">
        <w:tblPrEx>
          <w:jc w:val="center"/>
        </w:tblPrEx>
        <w:trPr>
          <w:gridAfter w:val="1"/>
          <w:wAfter w:w="760" w:type="dxa"/>
          <w:jc w:val="center"/>
        </w:trPr>
        <w:tc>
          <w:tcPr>
            <w:tcW w:w="6345" w:type="dxa"/>
          </w:tcPr>
          <w:p w:rsidR="00F367FF" w:rsidRPr="00F25C3A" w:rsidRDefault="00F367FF" w:rsidP="005127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Từ viết tắt trong biểu:</w:t>
            </w:r>
          </w:p>
          <w:p w:rsidR="00F367FF" w:rsidRPr="00F25C3A" w:rsidRDefault="00F367FF" w:rsidP="005127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UBND: Ủy ban nhân dân</w:t>
            </w:r>
          </w:p>
          <w:p w:rsidR="00F367FF" w:rsidRPr="00F25C3A" w:rsidRDefault="00F367FF" w:rsidP="005127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BQL: Ban quản lý;</w:t>
            </w:r>
          </w:p>
          <w:p w:rsidR="00F367FF" w:rsidRPr="00F25C3A" w:rsidRDefault="00F367FF" w:rsidP="005127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ĐD: Đặc dụng</w:t>
            </w:r>
          </w:p>
          <w:p w:rsidR="00F367FF" w:rsidRPr="00F25C3A" w:rsidRDefault="00F367FF" w:rsidP="005127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PH: Phòng hộ;</w:t>
            </w:r>
          </w:p>
          <w:p w:rsidR="00F367FF" w:rsidRPr="00F25C3A" w:rsidRDefault="00F367FF" w:rsidP="005127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KH&amp;CN, ĐT, GD: Khoa học và công nghệ, đào tạo, giáo dục</w:t>
            </w:r>
          </w:p>
        </w:tc>
        <w:tc>
          <w:tcPr>
            <w:tcW w:w="7677" w:type="dxa"/>
            <w:gridSpan w:val="2"/>
          </w:tcPr>
          <w:p w:rsidR="00F367FF" w:rsidRPr="00F25C3A" w:rsidRDefault="00F367FF" w:rsidP="005127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D5167" w:rsidRPr="00F25C3A" w:rsidRDefault="00CD5167" w:rsidP="00CD5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Hàng 0000 = Hàng 1000 + Hàng 2010;</w:t>
            </w:r>
          </w:p>
          <w:p w:rsidR="00CD5167" w:rsidRPr="00F25C3A" w:rsidRDefault="00CD5167" w:rsidP="00CD5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Hàng 1000 = Hàng 1100=Hàng 1200</w:t>
            </w:r>
          </w:p>
          <w:p w:rsidR="00F367FF" w:rsidRPr="00F25C3A" w:rsidRDefault="00CD5167" w:rsidP="00CD5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Hàng 1110 = Hàng 1300</w:t>
            </w:r>
          </w:p>
          <w:p w:rsidR="00F367FF" w:rsidRPr="00F25C3A" w:rsidRDefault="00F367FF" w:rsidP="005127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- Cột (4) = Cột (6) của Biểu </w:t>
            </w:r>
            <w:r w:rsidR="00CD5167" w:rsidRPr="00F25C3A">
              <w:rPr>
                <w:rFonts w:ascii="Times New Roman" w:hAnsi="Times New Roman"/>
                <w:sz w:val="24"/>
                <w:szCs w:val="24"/>
              </w:rPr>
              <w:t>số 01</w:t>
            </w:r>
          </w:p>
          <w:p w:rsidR="00F367FF" w:rsidRPr="00F25C3A" w:rsidRDefault="00F367FF" w:rsidP="005127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- Cột (4) = Cột (5) +....+ Cột (13) </w:t>
            </w:r>
          </w:p>
          <w:p w:rsidR="00F367FF" w:rsidRPr="00F25C3A" w:rsidRDefault="00F367FF" w:rsidP="005127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367FF" w:rsidRPr="00F25C3A" w:rsidRDefault="00F367FF" w:rsidP="00F367FF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67FF" w:rsidRPr="00F25C3A" w:rsidRDefault="00F367FF" w:rsidP="009271CA">
      <w:pPr>
        <w:spacing w:after="0" w:line="240" w:lineRule="auto"/>
        <w:jc w:val="center"/>
        <w:rPr>
          <w:rFonts w:ascii="Times New Roman" w:eastAsia="+mn-ea" w:hAnsi="Times New Roman"/>
          <w:b/>
          <w:sz w:val="24"/>
          <w:szCs w:val="24"/>
        </w:rPr>
      </w:pPr>
      <w:r w:rsidRPr="00F25C3A">
        <w:rPr>
          <w:rFonts w:ascii="Times New Roman" w:hAnsi="Times New Roman"/>
          <w:b/>
          <w:bCs/>
          <w:sz w:val="24"/>
          <w:szCs w:val="24"/>
        </w:rPr>
        <w:br w:type="page"/>
      </w:r>
      <w:r w:rsidRPr="00F25C3A">
        <w:rPr>
          <w:rFonts w:ascii="Times New Roman" w:hAnsi="Times New Roman"/>
          <w:b/>
          <w:bCs/>
          <w:sz w:val="24"/>
          <w:szCs w:val="24"/>
        </w:rPr>
        <w:lastRenderedPageBreak/>
        <w:t>Biểu số 0</w:t>
      </w:r>
      <w:r w:rsidR="00E2435A" w:rsidRPr="00F25C3A">
        <w:rPr>
          <w:rFonts w:ascii="Times New Roman" w:eastAsia="+mn-ea" w:hAnsi="Times New Roman"/>
          <w:b/>
          <w:sz w:val="24"/>
          <w:szCs w:val="24"/>
        </w:rPr>
        <w:t>3</w:t>
      </w:r>
      <w:r w:rsidRPr="00F25C3A">
        <w:rPr>
          <w:rFonts w:ascii="Times New Roman" w:eastAsia="+mn-ea" w:hAnsi="Times New Roman"/>
          <w:b/>
          <w:sz w:val="24"/>
          <w:szCs w:val="24"/>
        </w:rPr>
        <w:t>:</w:t>
      </w:r>
      <w:r w:rsidRPr="00F25C3A">
        <w:rPr>
          <w:rFonts w:ascii="Times New Roman" w:eastAsia="+mn-ea" w:hAnsi="Times New Roman"/>
          <w:b/>
          <w:sz w:val="24"/>
          <w:szCs w:val="24"/>
          <w:lang w:val="vi-VN"/>
        </w:rPr>
        <w:t xml:space="preserve"> </w:t>
      </w:r>
      <w:r w:rsidRPr="00F25C3A">
        <w:rPr>
          <w:rFonts w:ascii="Times New Roman" w:eastAsia="+mn-ea" w:hAnsi="Times New Roman"/>
          <w:b/>
          <w:sz w:val="24"/>
          <w:szCs w:val="24"/>
        </w:rPr>
        <w:t>TỔNG HỢP TỶ LỆ CHE PHỦ RỪNG</w:t>
      </w:r>
    </w:p>
    <w:p w:rsidR="00F367FF" w:rsidRPr="00F25C3A" w:rsidRDefault="00813ED7" w:rsidP="009271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NĂM 2019</w:t>
      </w:r>
    </w:p>
    <w:p w:rsidR="00F367FF" w:rsidRPr="00F25C3A" w:rsidRDefault="00F367FF" w:rsidP="009271CA">
      <w:pPr>
        <w:spacing w:after="0" w:line="240" w:lineRule="auto"/>
        <w:ind w:firstLine="34"/>
        <w:jc w:val="center"/>
        <w:rPr>
          <w:rFonts w:ascii="Times New Roman" w:hAnsi="Times New Roman"/>
          <w:bCs/>
          <w:sz w:val="24"/>
          <w:szCs w:val="24"/>
        </w:rPr>
      </w:pPr>
      <w:r w:rsidRPr="00F25C3A">
        <w:rPr>
          <w:rFonts w:ascii="Times New Roman" w:hAnsi="Times New Roman"/>
          <w:bCs/>
          <w:sz w:val="24"/>
          <w:szCs w:val="24"/>
        </w:rPr>
        <w:t>Toàn quốc / tỉnh / huyện / xã</w:t>
      </w:r>
    </w:p>
    <w:p w:rsidR="00D837E5" w:rsidRPr="00F25C3A" w:rsidRDefault="009666AA" w:rsidP="00D837E5">
      <w:pPr>
        <w:spacing w:after="0" w:line="240" w:lineRule="auto"/>
        <w:ind w:hanging="57"/>
        <w:jc w:val="center"/>
        <w:rPr>
          <w:rFonts w:ascii="Times New Roman" w:hAnsi="Times New Roman"/>
          <w:bCs/>
          <w:i/>
          <w:sz w:val="24"/>
          <w:szCs w:val="24"/>
        </w:rPr>
      </w:pPr>
      <w:r w:rsidRPr="00F25C3A">
        <w:rPr>
          <w:rFonts w:ascii="Times New Roman" w:hAnsi="Times New Roman"/>
          <w:bCs/>
          <w:i/>
          <w:sz w:val="24"/>
          <w:szCs w:val="24"/>
        </w:rPr>
        <w:t xml:space="preserve">(Kèm theo văn bản số </w:t>
      </w:r>
      <w:r w:rsidR="00BD3C43">
        <w:rPr>
          <w:rFonts w:ascii="Times New Roman" w:hAnsi="Times New Roman"/>
          <w:bCs/>
          <w:i/>
          <w:sz w:val="24"/>
          <w:szCs w:val="24"/>
        </w:rPr>
        <w:t xml:space="preserve">2043 </w:t>
      </w:r>
      <w:r w:rsidRPr="00F25C3A">
        <w:rPr>
          <w:rFonts w:ascii="Times New Roman" w:hAnsi="Times New Roman"/>
          <w:bCs/>
          <w:i/>
          <w:sz w:val="24"/>
          <w:szCs w:val="24"/>
        </w:rPr>
        <w:t xml:space="preserve">/TCLN-KL ngày </w:t>
      </w:r>
      <w:r w:rsidR="00BD3C43">
        <w:rPr>
          <w:rFonts w:ascii="Times New Roman" w:hAnsi="Times New Roman"/>
          <w:bCs/>
          <w:i/>
          <w:sz w:val="24"/>
          <w:szCs w:val="24"/>
        </w:rPr>
        <w:t xml:space="preserve">24 </w:t>
      </w:r>
      <w:r w:rsidRPr="00F25C3A">
        <w:rPr>
          <w:rFonts w:ascii="Times New Roman" w:hAnsi="Times New Roman"/>
          <w:bCs/>
          <w:i/>
          <w:sz w:val="24"/>
          <w:szCs w:val="24"/>
        </w:rPr>
        <w:t xml:space="preserve">tháng </w:t>
      </w:r>
      <w:r w:rsidR="00BD3C43">
        <w:rPr>
          <w:rFonts w:ascii="Times New Roman" w:hAnsi="Times New Roman"/>
          <w:bCs/>
          <w:i/>
          <w:sz w:val="24"/>
          <w:szCs w:val="24"/>
        </w:rPr>
        <w:t>12</w:t>
      </w:r>
      <w:r w:rsidRPr="00F25C3A">
        <w:rPr>
          <w:rFonts w:ascii="Times New Roman" w:hAnsi="Times New Roman"/>
          <w:bCs/>
          <w:i/>
          <w:sz w:val="24"/>
          <w:szCs w:val="24"/>
        </w:rPr>
        <w:t xml:space="preserve"> năm 2019 của Tổng cục Lâm nghiệp)</w:t>
      </w:r>
      <w:r w:rsidR="00D837E5" w:rsidRPr="00F25C3A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D837E5" w:rsidRPr="00F25C3A" w:rsidRDefault="00D837E5" w:rsidP="009271CA">
      <w:pPr>
        <w:spacing w:after="0" w:line="240" w:lineRule="auto"/>
        <w:ind w:firstLine="34"/>
        <w:jc w:val="center"/>
        <w:rPr>
          <w:rFonts w:ascii="Times New Roman" w:hAnsi="Times New Roman"/>
          <w:b/>
          <w:sz w:val="24"/>
          <w:szCs w:val="24"/>
        </w:rPr>
      </w:pPr>
    </w:p>
    <w:p w:rsidR="00F367FF" w:rsidRPr="00F25C3A" w:rsidRDefault="00F367FF" w:rsidP="00F367F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F25C3A">
        <w:rPr>
          <w:rFonts w:ascii="Times New Roman" w:hAnsi="Times New Roman"/>
          <w:i/>
          <w:sz w:val="24"/>
          <w:szCs w:val="24"/>
        </w:rPr>
        <w:t>Đơn vị tính: diện tích: ha;</w:t>
      </w:r>
    </w:p>
    <w:p w:rsidR="00F367FF" w:rsidRPr="00F25C3A" w:rsidRDefault="00F367FF" w:rsidP="00F367F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F25C3A">
        <w:rPr>
          <w:rFonts w:ascii="Times New Roman" w:hAnsi="Times New Roman"/>
          <w:i/>
          <w:sz w:val="24"/>
          <w:szCs w:val="24"/>
        </w:rPr>
        <w:t>Tỷ lệ che phủ: %</w:t>
      </w:r>
    </w:p>
    <w:tbl>
      <w:tblPr>
        <w:tblW w:w="5000" w:type="pct"/>
        <w:jc w:val="center"/>
        <w:tblLook w:val="04A0"/>
      </w:tblPr>
      <w:tblGrid>
        <w:gridCol w:w="666"/>
        <w:gridCol w:w="1946"/>
        <w:gridCol w:w="872"/>
        <w:gridCol w:w="872"/>
        <w:gridCol w:w="872"/>
        <w:gridCol w:w="1534"/>
        <w:gridCol w:w="1676"/>
        <w:gridCol w:w="1342"/>
        <w:gridCol w:w="1026"/>
        <w:gridCol w:w="1280"/>
        <w:gridCol w:w="1280"/>
        <w:gridCol w:w="1416"/>
      </w:tblGrid>
      <w:tr w:rsidR="00F367FF" w:rsidRPr="00F25C3A" w:rsidTr="00512799">
        <w:trPr>
          <w:trHeight w:val="421"/>
          <w:jc w:val="center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Đ</w:t>
            </w:r>
            <w:r w:rsidRPr="00F25C3A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ơn vị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Tổng diện tích tự nhiên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Tổng diện tích có rừng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Rừng tự nhiên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  <w:r w:rsidRPr="00F25C3A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ừng trồng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Phân loại theo mục đích sử dụng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Tỷ lệ che phủ rừng</w:t>
            </w:r>
          </w:p>
        </w:tc>
      </w:tr>
      <w:tr w:rsidR="00F367FF" w:rsidRPr="00F25C3A" w:rsidTr="00512799">
        <w:trPr>
          <w:trHeight w:val="1264"/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Diện tích rừng trồng đã thành rừng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Diện tích trồng chưa thành rừng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Tổng cộng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Đặc dụng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Phòng hộ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Sản xuất</w:t>
            </w: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69"/>
          <w:jc w:val="center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(1)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(2)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(3)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(4)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(5)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(6)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(7)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(8)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(9)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(10)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(11)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(12)</w:t>
            </w:r>
          </w:p>
        </w:tc>
      </w:tr>
      <w:tr w:rsidR="00F367FF" w:rsidRPr="00F25C3A" w:rsidTr="00512799">
        <w:trPr>
          <w:trHeight w:val="269"/>
          <w:jc w:val="center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3E023E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Tổng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trHeight w:val="269"/>
          <w:jc w:val="center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trHeight w:val="269"/>
          <w:jc w:val="center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trHeight w:val="269"/>
          <w:jc w:val="center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trHeight w:val="269"/>
          <w:jc w:val="center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F25C3A" w:rsidTr="00512799">
        <w:trPr>
          <w:trHeight w:val="269"/>
          <w:jc w:val="center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367FF" w:rsidRPr="00F25C3A" w:rsidRDefault="00F367FF" w:rsidP="00F367FF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7391"/>
        <w:gridCol w:w="7391"/>
      </w:tblGrid>
      <w:tr w:rsidR="00F367FF" w:rsidRPr="00F25C3A" w:rsidTr="00512799">
        <w:tc>
          <w:tcPr>
            <w:tcW w:w="7393" w:type="dxa"/>
            <w:shd w:val="clear" w:color="auto" w:fill="auto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sz w:val="24"/>
                <w:szCs w:val="24"/>
              </w:rPr>
              <w:t>Ngày        tháng        năm</w:t>
            </w:r>
          </w:p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sz w:val="24"/>
                <w:szCs w:val="24"/>
              </w:rPr>
              <w:t>Người tổng hợp</w:t>
            </w:r>
          </w:p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  <w:shd w:val="clear" w:color="auto" w:fill="auto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sz w:val="24"/>
                <w:szCs w:val="24"/>
              </w:rPr>
              <w:t>Thủ trưởng đơn vị</w:t>
            </w:r>
          </w:p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67FF" w:rsidRPr="00F25C3A" w:rsidRDefault="00F367FF" w:rsidP="00F367FF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tbl>
      <w:tblPr>
        <w:tblW w:w="13750" w:type="dxa"/>
        <w:jc w:val="center"/>
        <w:tblInd w:w="43" w:type="dxa"/>
        <w:tblLook w:val="04A0"/>
      </w:tblPr>
      <w:tblGrid>
        <w:gridCol w:w="7804"/>
        <w:gridCol w:w="5946"/>
      </w:tblGrid>
      <w:tr w:rsidR="00A74131" w:rsidRPr="00F25C3A" w:rsidTr="00A74131">
        <w:trPr>
          <w:jc w:val="center"/>
        </w:trPr>
        <w:tc>
          <w:tcPr>
            <w:tcW w:w="7804" w:type="dxa"/>
          </w:tcPr>
          <w:p w:rsidR="00A74131" w:rsidRPr="00F25C3A" w:rsidRDefault="00A74131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Ghi chú:</w:t>
            </w:r>
          </w:p>
          <w:p w:rsidR="00A74131" w:rsidRPr="00F25C3A" w:rsidRDefault="00A74131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Thông tin Cột (2) Đơn vị:</w:t>
            </w:r>
          </w:p>
          <w:p w:rsidR="00A74131" w:rsidRPr="00F25C3A" w:rsidRDefault="00A74131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Biểu toàn quốc: danh sách đợn vị tổng hợp là cấp Tỉnh;</w:t>
            </w:r>
          </w:p>
          <w:p w:rsidR="00A74131" w:rsidRPr="00F25C3A" w:rsidRDefault="00A74131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Biểu tỉnh: danh sách đơn vị tổng hợp là cấp huyện</w:t>
            </w:r>
          </w:p>
          <w:p w:rsidR="00A74131" w:rsidRPr="00F25C3A" w:rsidRDefault="00A74131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Biểu huyện: danh sách đơn vị là cấp xã</w:t>
            </w:r>
          </w:p>
          <w:p w:rsidR="00A74131" w:rsidRPr="00F25C3A" w:rsidRDefault="00A74131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Biểu xã: danh sách đơn vị là tiểu khu, không tính tỷ lệ che phủ cho tiểu khu (chỉ tính đến xã)</w:t>
            </w:r>
          </w:p>
        </w:tc>
        <w:tc>
          <w:tcPr>
            <w:tcW w:w="5946" w:type="dxa"/>
          </w:tcPr>
          <w:p w:rsidR="00A74131" w:rsidRPr="00F25C3A" w:rsidRDefault="00A74131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4131" w:rsidRPr="00F25C3A" w:rsidRDefault="00A74131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Cột (4) = Cột (5) + Cột (6)</w:t>
            </w:r>
          </w:p>
          <w:p w:rsidR="00A74131" w:rsidRPr="00F25C3A" w:rsidRDefault="00A74131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Cột (8) = Cột (9)</w:t>
            </w:r>
            <w:r w:rsidR="00CF2104" w:rsidRPr="00F25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C3A">
              <w:rPr>
                <w:rFonts w:ascii="Times New Roman" w:hAnsi="Times New Roman"/>
                <w:sz w:val="24"/>
                <w:szCs w:val="24"/>
              </w:rPr>
              <w:t>+</w:t>
            </w:r>
            <w:r w:rsidR="00CF2104" w:rsidRPr="00F25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C3A">
              <w:rPr>
                <w:rFonts w:ascii="Times New Roman" w:hAnsi="Times New Roman"/>
                <w:sz w:val="24"/>
                <w:szCs w:val="24"/>
              </w:rPr>
              <w:t>Cột (10)</w:t>
            </w:r>
            <w:r w:rsidR="00CF2104" w:rsidRPr="00F25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C3A">
              <w:rPr>
                <w:rFonts w:ascii="Times New Roman" w:hAnsi="Times New Roman"/>
                <w:sz w:val="24"/>
                <w:szCs w:val="24"/>
              </w:rPr>
              <w:t>+</w:t>
            </w:r>
            <w:r w:rsidR="00CF2104" w:rsidRPr="00F25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C3A">
              <w:rPr>
                <w:rFonts w:ascii="Times New Roman" w:hAnsi="Times New Roman"/>
                <w:sz w:val="24"/>
                <w:szCs w:val="24"/>
              </w:rPr>
              <w:t xml:space="preserve">Cột (11) = Cột (5+6+7) </w:t>
            </w:r>
          </w:p>
          <w:p w:rsidR="00A74131" w:rsidRPr="00F25C3A" w:rsidRDefault="00A74131" w:rsidP="00512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Cột (12) = [Cột (4)/Cột (3)] * 100</w:t>
            </w:r>
          </w:p>
        </w:tc>
      </w:tr>
    </w:tbl>
    <w:p w:rsidR="00CD5167" w:rsidRPr="00F25C3A" w:rsidRDefault="00CD5167" w:rsidP="00F367FF">
      <w:pPr>
        <w:spacing w:before="120"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67FF" w:rsidRPr="00F25C3A" w:rsidRDefault="00F367FF" w:rsidP="009271CA">
      <w:pPr>
        <w:spacing w:after="0"/>
        <w:jc w:val="center"/>
        <w:rPr>
          <w:rFonts w:ascii="Times New Roman" w:eastAsia="+mn-ea" w:hAnsi="Times New Roman"/>
          <w:b/>
          <w:sz w:val="24"/>
          <w:szCs w:val="24"/>
        </w:rPr>
      </w:pPr>
      <w:r w:rsidRPr="00F25C3A">
        <w:rPr>
          <w:rFonts w:ascii="Times New Roman" w:hAnsi="Times New Roman"/>
          <w:b/>
          <w:bCs/>
          <w:sz w:val="24"/>
          <w:szCs w:val="24"/>
        </w:rPr>
        <w:lastRenderedPageBreak/>
        <w:t>Biểu số 0</w:t>
      </w:r>
      <w:r w:rsidR="00E2435A" w:rsidRPr="00F25C3A">
        <w:rPr>
          <w:rFonts w:ascii="Times New Roman" w:eastAsia="+mn-ea" w:hAnsi="Times New Roman"/>
          <w:b/>
          <w:sz w:val="24"/>
          <w:szCs w:val="24"/>
        </w:rPr>
        <w:t>4</w:t>
      </w:r>
      <w:r w:rsidRPr="00F25C3A">
        <w:rPr>
          <w:rFonts w:ascii="Times New Roman" w:eastAsia="+mn-ea" w:hAnsi="Times New Roman"/>
          <w:b/>
          <w:sz w:val="24"/>
          <w:szCs w:val="24"/>
        </w:rPr>
        <w:t>: TỔNG HỢP DIỄN BIẾN DIỆN TÍCH RỪNG VÀ DIỆN TÍCH CHƯA THÀNH RỪNG THEO CÁC NGUYÊN NHÂN</w:t>
      </w:r>
    </w:p>
    <w:p w:rsidR="00F367FF" w:rsidRPr="00F25C3A" w:rsidRDefault="00EA69D2" w:rsidP="009271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NĂM 2019</w:t>
      </w:r>
    </w:p>
    <w:p w:rsidR="00F367FF" w:rsidRPr="00F25C3A" w:rsidRDefault="00F367FF" w:rsidP="009271CA">
      <w:pPr>
        <w:spacing w:after="0"/>
        <w:ind w:firstLine="85"/>
        <w:jc w:val="center"/>
        <w:rPr>
          <w:rFonts w:ascii="Times New Roman" w:hAnsi="Times New Roman"/>
          <w:bCs/>
          <w:sz w:val="24"/>
          <w:szCs w:val="24"/>
        </w:rPr>
      </w:pPr>
      <w:r w:rsidRPr="00F25C3A">
        <w:rPr>
          <w:rFonts w:ascii="Times New Roman" w:hAnsi="Times New Roman"/>
          <w:bCs/>
          <w:sz w:val="24"/>
          <w:szCs w:val="24"/>
        </w:rPr>
        <w:t>Toàn quốc / tỉnh / huyện / xã</w:t>
      </w:r>
    </w:p>
    <w:p w:rsidR="00D837E5" w:rsidRPr="00F25C3A" w:rsidRDefault="009666AA" w:rsidP="00D837E5">
      <w:pPr>
        <w:spacing w:after="0" w:line="240" w:lineRule="auto"/>
        <w:ind w:hanging="57"/>
        <w:jc w:val="center"/>
        <w:rPr>
          <w:rFonts w:ascii="Times New Roman" w:hAnsi="Times New Roman"/>
          <w:bCs/>
          <w:i/>
          <w:sz w:val="24"/>
          <w:szCs w:val="24"/>
        </w:rPr>
      </w:pPr>
      <w:r w:rsidRPr="00F25C3A">
        <w:rPr>
          <w:rFonts w:ascii="Times New Roman" w:hAnsi="Times New Roman"/>
          <w:bCs/>
          <w:i/>
          <w:sz w:val="24"/>
          <w:szCs w:val="24"/>
        </w:rPr>
        <w:t xml:space="preserve">(Kèm theo văn bản số </w:t>
      </w:r>
      <w:r w:rsidR="00BD3C43">
        <w:rPr>
          <w:rFonts w:ascii="Times New Roman" w:hAnsi="Times New Roman"/>
          <w:bCs/>
          <w:i/>
          <w:sz w:val="24"/>
          <w:szCs w:val="24"/>
        </w:rPr>
        <w:t>2043</w:t>
      </w:r>
      <w:r w:rsidRPr="00F25C3A">
        <w:rPr>
          <w:rFonts w:ascii="Times New Roman" w:hAnsi="Times New Roman"/>
          <w:bCs/>
          <w:i/>
          <w:sz w:val="24"/>
          <w:szCs w:val="24"/>
        </w:rPr>
        <w:t xml:space="preserve"> /TCLN-KL ngày </w:t>
      </w:r>
      <w:r w:rsidR="00BD3C43">
        <w:rPr>
          <w:rFonts w:ascii="Times New Roman" w:hAnsi="Times New Roman"/>
          <w:bCs/>
          <w:i/>
          <w:sz w:val="24"/>
          <w:szCs w:val="24"/>
        </w:rPr>
        <w:t>24</w:t>
      </w:r>
      <w:r w:rsidRPr="00F25C3A">
        <w:rPr>
          <w:rFonts w:ascii="Times New Roman" w:hAnsi="Times New Roman"/>
          <w:bCs/>
          <w:i/>
          <w:sz w:val="24"/>
          <w:szCs w:val="24"/>
        </w:rPr>
        <w:t xml:space="preserve"> tháng  </w:t>
      </w:r>
      <w:r w:rsidR="00BD3C43">
        <w:rPr>
          <w:rFonts w:ascii="Times New Roman" w:hAnsi="Times New Roman"/>
          <w:bCs/>
          <w:i/>
          <w:sz w:val="24"/>
          <w:szCs w:val="24"/>
        </w:rPr>
        <w:t>12</w:t>
      </w:r>
      <w:r w:rsidRPr="00F25C3A">
        <w:rPr>
          <w:rFonts w:ascii="Times New Roman" w:hAnsi="Times New Roman"/>
          <w:bCs/>
          <w:i/>
          <w:sz w:val="24"/>
          <w:szCs w:val="24"/>
        </w:rPr>
        <w:t xml:space="preserve"> năm 2019 của Tổng cục Lâm nghiệp)</w:t>
      </w:r>
      <w:r w:rsidR="00D837E5" w:rsidRPr="00F25C3A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D837E5" w:rsidRPr="00F25C3A" w:rsidRDefault="00D837E5" w:rsidP="009271CA">
      <w:pPr>
        <w:spacing w:after="0"/>
        <w:ind w:firstLine="85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F367FF" w:rsidRPr="00F25C3A" w:rsidRDefault="00F367FF" w:rsidP="00D837E5">
      <w:pPr>
        <w:spacing w:before="120" w:after="120"/>
        <w:jc w:val="right"/>
        <w:rPr>
          <w:rFonts w:ascii="Times New Roman" w:hAnsi="Times New Roman"/>
          <w:i/>
          <w:sz w:val="24"/>
          <w:szCs w:val="24"/>
        </w:rPr>
      </w:pPr>
      <w:r w:rsidRPr="00F25C3A">
        <w:rPr>
          <w:rFonts w:ascii="Times New Roman" w:hAnsi="Times New Roman"/>
          <w:i/>
          <w:sz w:val="24"/>
          <w:szCs w:val="24"/>
        </w:rPr>
        <w:t>Đơn vị tính: ha</w:t>
      </w:r>
    </w:p>
    <w:tbl>
      <w:tblPr>
        <w:tblW w:w="52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4220"/>
        <w:gridCol w:w="696"/>
        <w:gridCol w:w="696"/>
        <w:gridCol w:w="857"/>
        <w:gridCol w:w="862"/>
        <w:gridCol w:w="1124"/>
        <w:gridCol w:w="724"/>
        <w:gridCol w:w="764"/>
        <w:gridCol w:w="1221"/>
        <w:gridCol w:w="1019"/>
        <w:gridCol w:w="1624"/>
        <w:gridCol w:w="1003"/>
      </w:tblGrid>
      <w:tr w:rsidR="00F367FF" w:rsidRPr="00F25C3A" w:rsidTr="00512799">
        <w:trPr>
          <w:trHeight w:val="20"/>
          <w:tblHeader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Phân loại rừng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Mã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Diện tích thay đổi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Trồng rừng</w:t>
            </w:r>
          </w:p>
        </w:tc>
        <w:tc>
          <w:tcPr>
            <w:tcW w:w="278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  <w:r w:rsidRPr="00F25C3A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 xml:space="preserve">ừng trồng đủ tiêu </w:t>
            </w: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chí</w:t>
            </w:r>
            <w:r w:rsidRPr="00F25C3A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 xml:space="preserve"> thành rừng</w:t>
            </w:r>
          </w:p>
        </w:tc>
        <w:tc>
          <w:tcPr>
            <w:tcW w:w="36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Khoanh nuôi tái sinh đủ tiêu chí thành rừng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Khai thác r</w:t>
            </w:r>
            <w:r w:rsidRPr="00F25C3A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ừng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Cháy rừng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Phá rừng trái pháp luật, lấn chiếm rừng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Chuyển mục đích sử dụng</w:t>
            </w:r>
          </w:p>
        </w:tc>
        <w:tc>
          <w:tcPr>
            <w:tcW w:w="523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 w:rsidDel="008D32D4">
              <w:rPr>
                <w:rFonts w:ascii="Times New Roman" w:hAnsi="Times New Roman"/>
                <w:b/>
                <w:bCs/>
                <w:sz w:val="24"/>
                <w:szCs w:val="24"/>
              </w:rPr>
              <w:t>Thay đổi do sâu bệnh hại rừng, lốc xoáy, hạn hán, lũ lụt, sạt lở, băng tuyế</w:t>
            </w: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t..</w:t>
            </w:r>
            <w:r w:rsidRPr="00F25C3A" w:rsidDel="008D32D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3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Nguyên nhân khác</w:t>
            </w:r>
          </w:p>
        </w:tc>
      </w:tr>
      <w:tr w:rsidR="00F367FF" w:rsidRPr="00F25C3A" w:rsidTr="00512799">
        <w:trPr>
          <w:trHeight w:val="20"/>
          <w:tblHeader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(1)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(2)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(3)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(4)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(5)</w:t>
            </w:r>
          </w:p>
        </w:tc>
        <w:tc>
          <w:tcPr>
            <w:tcW w:w="278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(6)</w:t>
            </w:r>
          </w:p>
        </w:tc>
        <w:tc>
          <w:tcPr>
            <w:tcW w:w="36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(7)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(8)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(9)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(10)</w:t>
            </w:r>
          </w:p>
        </w:tc>
        <w:tc>
          <w:tcPr>
            <w:tcW w:w="328" w:type="pct"/>
            <w:shd w:val="clear" w:color="auto" w:fill="auto"/>
            <w:hideMark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(11)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(12)</w:t>
            </w: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iCs/>
                <w:sz w:val="24"/>
                <w:szCs w:val="24"/>
              </w:rPr>
              <w:t>(13)</w:t>
            </w:r>
          </w:p>
        </w:tc>
      </w:tr>
      <w:tr w:rsidR="00A51507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A51507" w:rsidRPr="00F25C3A" w:rsidRDefault="00A51507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A51507" w:rsidRPr="00F25C3A" w:rsidRDefault="00451605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TỔNG DIỆN TÍCH </w:t>
            </w:r>
            <w:r w:rsidR="003E023E"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THAY ĐỔI </w:t>
            </w: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(gồm diện tích có rừng và rừng trồng chưa thành rừng)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A51507" w:rsidRPr="00F25C3A" w:rsidRDefault="00451605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A51507" w:rsidRPr="00F25C3A" w:rsidRDefault="00A51507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A51507" w:rsidRPr="00F25C3A" w:rsidRDefault="00A51507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" w:type="pct"/>
          </w:tcPr>
          <w:p w:rsidR="00A51507" w:rsidRPr="00F25C3A" w:rsidRDefault="00A51507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</w:tcPr>
          <w:p w:rsidR="00A51507" w:rsidRPr="00F25C3A" w:rsidRDefault="00A51507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A51507" w:rsidRPr="00F25C3A" w:rsidRDefault="00A51507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A51507" w:rsidRPr="00F25C3A" w:rsidRDefault="00A51507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A51507" w:rsidRPr="00F25C3A" w:rsidRDefault="00A51507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A51507" w:rsidRPr="00F25C3A" w:rsidRDefault="00A51507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3" w:type="pct"/>
          </w:tcPr>
          <w:p w:rsidR="00A51507" w:rsidRPr="00F25C3A" w:rsidRDefault="00A51507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3" w:type="pct"/>
          </w:tcPr>
          <w:p w:rsidR="00A51507" w:rsidRPr="00F25C3A" w:rsidRDefault="00A51507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DIỆN TÍCH CÓ RỪNG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RỪNG PHÂN THEO NGUỒN GỐC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1100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Rừng tự nhiên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1110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Rừng nguyên sinh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1111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Rừng thứ sinh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1112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Rừng trồng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1120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Trồng mới trên đất chưa có rừng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1121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Trồng lại sau khi khai thác rừng trồng đã có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1122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C3A">
              <w:rPr>
                <w:rFonts w:ascii="Times New Roman" w:hAnsi="Times New Roman"/>
                <w:spacing w:val="-8"/>
                <w:sz w:val="24"/>
                <w:szCs w:val="24"/>
              </w:rPr>
              <w:t>Tái sinh tự nhiên từ rừng trồng đã khai thác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1123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Trong đó: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1124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Cây cao su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1125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Cây đặc sản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1126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RỪNG PHÂN THEO ĐIỀU KIỆN LẬP ĐỊA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Rừng trên núi đất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1210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Rừng trên núi đá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1220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Rừng trên đất ngập nước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1230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Rừng ngập mặn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1231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Rừng trên đất phèn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1232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Rừng ngập nước ngọt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1233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Rừng trên cát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1240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ind w:left="-1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RỪNG T</w:t>
            </w:r>
            <w:r w:rsidRPr="00F25C3A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 xml:space="preserve">Ự NHIÊN </w:t>
            </w: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PHÂN THEO LOÀI CÂY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1300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Rừng gỗ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1310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pacing w:val="-4"/>
                <w:sz w:val="24"/>
                <w:szCs w:val="24"/>
              </w:rPr>
              <w:t>- Rừng gỗ lá rộng th</w:t>
            </w:r>
            <w:r w:rsidRPr="00F25C3A">
              <w:rPr>
                <w:rFonts w:ascii="Times New Roman" w:hAnsi="Times New Roman"/>
                <w:spacing w:val="-4"/>
                <w:sz w:val="24"/>
                <w:szCs w:val="24"/>
                <w:lang w:val="vi-VN"/>
              </w:rPr>
              <w:t>ường xanh</w:t>
            </w:r>
            <w:r w:rsidRPr="00F25C3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hoặc nửa rụng lá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1311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Rừng gỗ lá rộng rụng lá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1312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Rừng gỗ lá kim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1313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Rừng gỗ hỗn giao lá rộng và lá kim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1313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Rừng tre nứa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1320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Nứa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1321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Vầu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1322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Tre/luồng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1323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Lồ ô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1324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Các loài khác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1325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Rừng hỗn giao gỗ và tre nứa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1330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Gỗ là chính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1331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Tre nứa là chính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1332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Rừng cau dừa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1340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DIỆN TÍCH CH</w:t>
            </w:r>
            <w:r w:rsidRPr="00F25C3A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 xml:space="preserve">ƯA </w:t>
            </w: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THÀNH R</w:t>
            </w:r>
            <w:r w:rsidRPr="00F25C3A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ỪNG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 xml:space="preserve"> Diện tích đã trồng chưa thành rừng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 xml:space="preserve"> Diện tích Khoanh nuôi tái sinh </w:t>
            </w:r>
            <w:r w:rsidRPr="00F25C3A">
              <w:rPr>
                <w:rFonts w:ascii="Times New Roman" w:hAnsi="Times New Roman"/>
                <w:sz w:val="24"/>
                <w:szCs w:val="24"/>
              </w:rPr>
              <w:t>tái sinh ch</w:t>
            </w:r>
            <w:r w:rsidRPr="00F25C3A">
              <w:rPr>
                <w:rFonts w:ascii="Times New Roman" w:hAnsi="Times New Roman"/>
                <w:sz w:val="24"/>
                <w:szCs w:val="24"/>
                <w:lang w:val="vi-VN"/>
              </w:rPr>
              <w:t>ư</w:t>
            </w:r>
            <w:r w:rsidRPr="00F25C3A">
              <w:rPr>
                <w:rFonts w:ascii="Times New Roman" w:hAnsi="Times New Roman"/>
                <w:sz w:val="24"/>
                <w:szCs w:val="24"/>
              </w:rPr>
              <w:t>a đạt tiêu chí thành r</w:t>
            </w:r>
            <w:r w:rsidRPr="00F25C3A">
              <w:rPr>
                <w:rFonts w:ascii="Times New Roman" w:hAnsi="Times New Roman"/>
                <w:sz w:val="24"/>
                <w:szCs w:val="24"/>
                <w:lang w:val="vi-VN"/>
              </w:rPr>
              <w:t>ừ</w:t>
            </w:r>
            <w:r w:rsidRPr="00F25C3A">
              <w:rPr>
                <w:rFonts w:ascii="Times New Roman" w:hAnsi="Times New Roman"/>
                <w:sz w:val="24"/>
                <w:szCs w:val="24"/>
              </w:rPr>
              <w:t>ng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F25C3A" w:rsidTr="00512799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Cs/>
                <w:sz w:val="24"/>
                <w:szCs w:val="24"/>
              </w:rPr>
              <w:t>Diện tích khác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8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F25C3A" w:rsidRDefault="00F367FF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67FF" w:rsidRPr="00F25C3A" w:rsidRDefault="00F367FF" w:rsidP="00F367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7391"/>
        <w:gridCol w:w="7391"/>
      </w:tblGrid>
      <w:tr w:rsidR="00F367FF" w:rsidRPr="00F25C3A" w:rsidTr="00512799">
        <w:tc>
          <w:tcPr>
            <w:tcW w:w="7393" w:type="dxa"/>
            <w:shd w:val="clear" w:color="auto" w:fill="auto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25C3A">
              <w:rPr>
                <w:rFonts w:ascii="Times New Roman" w:hAnsi="Times New Roman"/>
                <w:i/>
                <w:sz w:val="24"/>
                <w:szCs w:val="24"/>
              </w:rPr>
              <w:t>Ngày        tháng        năm</w:t>
            </w:r>
          </w:p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sz w:val="24"/>
                <w:szCs w:val="24"/>
              </w:rPr>
              <w:t>Người tổng hợp</w:t>
            </w:r>
          </w:p>
        </w:tc>
        <w:tc>
          <w:tcPr>
            <w:tcW w:w="7393" w:type="dxa"/>
            <w:shd w:val="clear" w:color="auto" w:fill="auto"/>
          </w:tcPr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C3A">
              <w:rPr>
                <w:rFonts w:ascii="Times New Roman" w:hAnsi="Times New Roman"/>
                <w:b/>
                <w:sz w:val="24"/>
                <w:szCs w:val="24"/>
              </w:rPr>
              <w:t>Thủ trưởng đơn vị</w:t>
            </w:r>
          </w:p>
          <w:p w:rsidR="00F367FF" w:rsidRPr="00F25C3A" w:rsidRDefault="00F367FF" w:rsidP="00512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67FF" w:rsidRPr="00F25C3A" w:rsidRDefault="00F367FF" w:rsidP="00F367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67FF" w:rsidRPr="00F25C3A" w:rsidRDefault="00F367FF" w:rsidP="00F367FF">
      <w:pPr>
        <w:rPr>
          <w:rFonts w:ascii="Times New Roman" w:hAnsi="Times New Roman"/>
          <w:b/>
          <w:sz w:val="24"/>
          <w:szCs w:val="24"/>
        </w:rPr>
      </w:pPr>
      <w:r w:rsidRPr="00F25C3A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</w:t>
      </w:r>
    </w:p>
    <w:tbl>
      <w:tblPr>
        <w:tblW w:w="13237" w:type="dxa"/>
        <w:tblLook w:val="04A0"/>
      </w:tblPr>
      <w:tblGrid>
        <w:gridCol w:w="13237"/>
      </w:tblGrid>
      <w:tr w:rsidR="00D837E5" w:rsidRPr="00F25C3A" w:rsidTr="00512799">
        <w:tc>
          <w:tcPr>
            <w:tcW w:w="13237" w:type="dxa"/>
          </w:tcPr>
          <w:p w:rsidR="00D837E5" w:rsidRPr="00F25C3A" w:rsidRDefault="00D837E5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 xml:space="preserve">Ghi chú: </w:t>
            </w:r>
          </w:p>
          <w:p w:rsidR="00D837E5" w:rsidRPr="00F25C3A" w:rsidRDefault="00D837E5" w:rsidP="0051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7E5" w:rsidRPr="00F25C3A" w:rsidRDefault="00D837E5" w:rsidP="0092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Hàng 0000 = Hàng 1000 + Hàng 2010;</w:t>
            </w:r>
          </w:p>
          <w:p w:rsidR="00D837E5" w:rsidRPr="00F25C3A" w:rsidRDefault="00D837E5" w:rsidP="0092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Hàng 1000 = Hàng 1100=Hàng 1200</w:t>
            </w:r>
          </w:p>
          <w:p w:rsidR="00D837E5" w:rsidRPr="00F25C3A" w:rsidRDefault="00D837E5" w:rsidP="0092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Cột (4) =  Cột (5) của Biểu số 01;</w:t>
            </w:r>
          </w:p>
          <w:p w:rsidR="00D837E5" w:rsidRPr="00F25C3A" w:rsidRDefault="00D837E5" w:rsidP="0092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Cột (4) =  Cột (5)  + ...+ Cột (13)</w:t>
            </w:r>
          </w:p>
          <w:p w:rsidR="00D837E5" w:rsidRPr="00F25C3A" w:rsidRDefault="00D837E5" w:rsidP="009271C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25C3A">
              <w:rPr>
                <w:rFonts w:ascii="Times New Roman" w:hAnsi="Times New Roman"/>
                <w:sz w:val="24"/>
                <w:szCs w:val="24"/>
              </w:rPr>
              <w:t>- Diện tích rừng suy giảm thể hiện số âm; ví dụ khai thác 500 ha rừng trồng (có mã 1122) thì thể hiện là -500</w:t>
            </w:r>
          </w:p>
          <w:p w:rsidR="00D837E5" w:rsidRPr="00F25C3A" w:rsidRDefault="00D837E5" w:rsidP="00512799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123A" w:rsidRPr="00F25C3A" w:rsidRDefault="00CB123A" w:rsidP="0009765F"/>
    <w:sectPr w:rsidR="00CB123A" w:rsidRPr="00F25C3A" w:rsidSect="0009765F">
      <w:pgSz w:w="16834" w:h="11909" w:orient="landscape" w:code="9"/>
      <w:pgMar w:top="851" w:right="1134" w:bottom="851" w:left="1134" w:header="340" w:footer="34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05C"/>
    <w:multiLevelType w:val="hybridMultilevel"/>
    <w:tmpl w:val="BDE8F132"/>
    <w:lvl w:ilvl="0" w:tplc="3C528954">
      <w:start w:val="4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20452F"/>
    <w:multiLevelType w:val="hybridMultilevel"/>
    <w:tmpl w:val="FA809E76"/>
    <w:lvl w:ilvl="0" w:tplc="EF7AA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175912"/>
    <w:multiLevelType w:val="hybridMultilevel"/>
    <w:tmpl w:val="BE729D2A"/>
    <w:lvl w:ilvl="0" w:tplc="59323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5F2163"/>
    <w:multiLevelType w:val="hybridMultilevel"/>
    <w:tmpl w:val="ED0EC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86876"/>
    <w:multiLevelType w:val="hybridMultilevel"/>
    <w:tmpl w:val="7E5E5740"/>
    <w:lvl w:ilvl="0" w:tplc="D84EE1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574285"/>
    <w:multiLevelType w:val="hybridMultilevel"/>
    <w:tmpl w:val="44888520"/>
    <w:lvl w:ilvl="0" w:tplc="042A0017">
      <w:start w:val="1"/>
      <w:numFmt w:val="lowerLetter"/>
      <w:lvlText w:val="%1)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354513"/>
    <w:multiLevelType w:val="hybridMultilevel"/>
    <w:tmpl w:val="FF02BA14"/>
    <w:lvl w:ilvl="0" w:tplc="B25E4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77081D"/>
    <w:multiLevelType w:val="hybridMultilevel"/>
    <w:tmpl w:val="9CFCE696"/>
    <w:lvl w:ilvl="0" w:tplc="A7A041EE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2EE79F6"/>
    <w:multiLevelType w:val="hybridMultilevel"/>
    <w:tmpl w:val="259064C8"/>
    <w:lvl w:ilvl="0" w:tplc="70B2F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243AA6"/>
    <w:multiLevelType w:val="hybridMultilevel"/>
    <w:tmpl w:val="67045D7E"/>
    <w:lvl w:ilvl="0" w:tplc="FAB0E0E6">
      <w:start w:val="7"/>
      <w:numFmt w:val="bullet"/>
      <w:lvlText w:val="-"/>
      <w:lvlJc w:val="left"/>
      <w:pPr>
        <w:ind w:left="9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19BB3E5D"/>
    <w:multiLevelType w:val="multilevel"/>
    <w:tmpl w:val="9790E6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1B274B9A"/>
    <w:multiLevelType w:val="hybridMultilevel"/>
    <w:tmpl w:val="8D569818"/>
    <w:lvl w:ilvl="0" w:tplc="368C1B1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D9E6F77"/>
    <w:multiLevelType w:val="hybridMultilevel"/>
    <w:tmpl w:val="91BEBCCE"/>
    <w:lvl w:ilvl="0" w:tplc="14F4146A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190D24"/>
    <w:multiLevelType w:val="hybridMultilevel"/>
    <w:tmpl w:val="EDB6F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BE2210"/>
    <w:multiLevelType w:val="hybridMultilevel"/>
    <w:tmpl w:val="D4B0F540"/>
    <w:lvl w:ilvl="0" w:tplc="9B06E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407AAF"/>
    <w:multiLevelType w:val="hybridMultilevel"/>
    <w:tmpl w:val="87786A54"/>
    <w:lvl w:ilvl="0" w:tplc="12B05D0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572348E"/>
    <w:multiLevelType w:val="hybridMultilevel"/>
    <w:tmpl w:val="D0D40A02"/>
    <w:lvl w:ilvl="0" w:tplc="042A0017">
      <w:start w:val="1"/>
      <w:numFmt w:val="lowerLetter"/>
      <w:lvlText w:val="%1)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6C75D0E"/>
    <w:multiLevelType w:val="hybridMultilevel"/>
    <w:tmpl w:val="A8A6955A"/>
    <w:lvl w:ilvl="0" w:tplc="E6B0739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9E74E23"/>
    <w:multiLevelType w:val="hybridMultilevel"/>
    <w:tmpl w:val="DC9E4C8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361EED"/>
    <w:multiLevelType w:val="hybridMultilevel"/>
    <w:tmpl w:val="5E321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509CE"/>
    <w:multiLevelType w:val="hybridMultilevel"/>
    <w:tmpl w:val="8F3EB110"/>
    <w:lvl w:ilvl="0" w:tplc="AC002B4C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CF70C14"/>
    <w:multiLevelType w:val="hybridMultilevel"/>
    <w:tmpl w:val="D6CA8204"/>
    <w:lvl w:ilvl="0" w:tplc="50AC3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907F3E"/>
    <w:multiLevelType w:val="hybridMultilevel"/>
    <w:tmpl w:val="4DA2CAB8"/>
    <w:lvl w:ilvl="0" w:tplc="3CCA60FE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D4D4008"/>
    <w:multiLevelType w:val="hybridMultilevel"/>
    <w:tmpl w:val="DE9248F2"/>
    <w:lvl w:ilvl="0" w:tplc="13E82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AC4D20"/>
    <w:multiLevelType w:val="hybridMultilevel"/>
    <w:tmpl w:val="82AA5644"/>
    <w:lvl w:ilvl="0" w:tplc="66507E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5B548FB"/>
    <w:multiLevelType w:val="hybridMultilevel"/>
    <w:tmpl w:val="FF1090EA"/>
    <w:lvl w:ilvl="0" w:tplc="9E92EF70">
      <w:start w:val="1"/>
      <w:numFmt w:val="decimal"/>
      <w:lvlText w:val="2.%1. "/>
      <w:lvlJc w:val="left"/>
      <w:pPr>
        <w:ind w:left="1440" w:hanging="360"/>
      </w:pPr>
      <w:rPr>
        <w:rFonts w:hint="default"/>
      </w:rPr>
    </w:lvl>
    <w:lvl w:ilvl="1" w:tplc="9E92EF70">
      <w:start w:val="1"/>
      <w:numFmt w:val="decimal"/>
      <w:lvlText w:val="2.%2. "/>
      <w:lvlJc w:val="left"/>
      <w:pPr>
        <w:ind w:left="2160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AF12BB8"/>
    <w:multiLevelType w:val="multilevel"/>
    <w:tmpl w:val="B636A5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88" w:hanging="1800"/>
      </w:pPr>
      <w:rPr>
        <w:rFonts w:hint="default"/>
      </w:rPr>
    </w:lvl>
  </w:abstractNum>
  <w:abstractNum w:abstractNumId="27">
    <w:nsid w:val="62F4097E"/>
    <w:multiLevelType w:val="hybridMultilevel"/>
    <w:tmpl w:val="DBEEC56A"/>
    <w:lvl w:ilvl="0" w:tplc="D7A2254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C53FAA"/>
    <w:multiLevelType w:val="hybridMultilevel"/>
    <w:tmpl w:val="1BC24E10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A14608"/>
    <w:multiLevelType w:val="multilevel"/>
    <w:tmpl w:val="E8BABA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>
    <w:nsid w:val="7A8F0EBC"/>
    <w:multiLevelType w:val="hybridMultilevel"/>
    <w:tmpl w:val="26EC6DB4"/>
    <w:lvl w:ilvl="0" w:tplc="9EBCF8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96D2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D66CDE"/>
    <w:multiLevelType w:val="hybridMultilevel"/>
    <w:tmpl w:val="5CC8E07C"/>
    <w:lvl w:ilvl="0" w:tplc="88F6E6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D20AA3"/>
    <w:multiLevelType w:val="hybridMultilevel"/>
    <w:tmpl w:val="18945B98"/>
    <w:lvl w:ilvl="0" w:tplc="B94E5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E09BF0" w:tentative="1">
      <w:start w:val="1"/>
      <w:numFmt w:val="lowerLetter"/>
      <w:lvlText w:val="%2."/>
      <w:lvlJc w:val="left"/>
      <w:pPr>
        <w:ind w:left="1440" w:hanging="360"/>
      </w:pPr>
    </w:lvl>
    <w:lvl w:ilvl="2" w:tplc="BCDCD660" w:tentative="1">
      <w:start w:val="1"/>
      <w:numFmt w:val="lowerRoman"/>
      <w:lvlText w:val="%3."/>
      <w:lvlJc w:val="right"/>
      <w:pPr>
        <w:ind w:left="2160" w:hanging="180"/>
      </w:pPr>
    </w:lvl>
    <w:lvl w:ilvl="3" w:tplc="B1CEBE4C" w:tentative="1">
      <w:start w:val="1"/>
      <w:numFmt w:val="decimal"/>
      <w:lvlText w:val="%4."/>
      <w:lvlJc w:val="left"/>
      <w:pPr>
        <w:ind w:left="2880" w:hanging="360"/>
      </w:pPr>
    </w:lvl>
    <w:lvl w:ilvl="4" w:tplc="E1FAE8EA" w:tentative="1">
      <w:start w:val="1"/>
      <w:numFmt w:val="lowerLetter"/>
      <w:lvlText w:val="%5."/>
      <w:lvlJc w:val="left"/>
      <w:pPr>
        <w:ind w:left="3600" w:hanging="360"/>
      </w:pPr>
    </w:lvl>
    <w:lvl w:ilvl="5" w:tplc="1480D372" w:tentative="1">
      <w:start w:val="1"/>
      <w:numFmt w:val="lowerRoman"/>
      <w:lvlText w:val="%6."/>
      <w:lvlJc w:val="right"/>
      <w:pPr>
        <w:ind w:left="4320" w:hanging="180"/>
      </w:pPr>
    </w:lvl>
    <w:lvl w:ilvl="6" w:tplc="65FE29C4" w:tentative="1">
      <w:start w:val="1"/>
      <w:numFmt w:val="decimal"/>
      <w:lvlText w:val="%7."/>
      <w:lvlJc w:val="left"/>
      <w:pPr>
        <w:ind w:left="5040" w:hanging="360"/>
      </w:pPr>
    </w:lvl>
    <w:lvl w:ilvl="7" w:tplc="87265E9E" w:tentative="1">
      <w:start w:val="1"/>
      <w:numFmt w:val="lowerLetter"/>
      <w:lvlText w:val="%8."/>
      <w:lvlJc w:val="left"/>
      <w:pPr>
        <w:ind w:left="5760" w:hanging="360"/>
      </w:pPr>
    </w:lvl>
    <w:lvl w:ilvl="8" w:tplc="5866C6F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2"/>
  </w:num>
  <w:num w:numId="3">
    <w:abstractNumId w:val="19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23"/>
  </w:num>
  <w:num w:numId="9">
    <w:abstractNumId w:val="24"/>
  </w:num>
  <w:num w:numId="10">
    <w:abstractNumId w:val="1"/>
  </w:num>
  <w:num w:numId="11">
    <w:abstractNumId w:val="11"/>
  </w:num>
  <w:num w:numId="12">
    <w:abstractNumId w:val="10"/>
  </w:num>
  <w:num w:numId="13">
    <w:abstractNumId w:val="20"/>
  </w:num>
  <w:num w:numId="14">
    <w:abstractNumId w:val="14"/>
  </w:num>
  <w:num w:numId="15">
    <w:abstractNumId w:val="21"/>
  </w:num>
  <w:num w:numId="16">
    <w:abstractNumId w:val="29"/>
  </w:num>
  <w:num w:numId="17">
    <w:abstractNumId w:val="17"/>
  </w:num>
  <w:num w:numId="18">
    <w:abstractNumId w:val="25"/>
  </w:num>
  <w:num w:numId="19">
    <w:abstractNumId w:val="15"/>
  </w:num>
  <w:num w:numId="20">
    <w:abstractNumId w:val="26"/>
  </w:num>
  <w:num w:numId="21">
    <w:abstractNumId w:val="2"/>
  </w:num>
  <w:num w:numId="22">
    <w:abstractNumId w:val="16"/>
  </w:num>
  <w:num w:numId="23">
    <w:abstractNumId w:val="5"/>
  </w:num>
  <w:num w:numId="24">
    <w:abstractNumId w:val="22"/>
  </w:num>
  <w:num w:numId="25">
    <w:abstractNumId w:val="0"/>
  </w:num>
  <w:num w:numId="26">
    <w:abstractNumId w:val="4"/>
  </w:num>
  <w:num w:numId="27">
    <w:abstractNumId w:val="12"/>
  </w:num>
  <w:num w:numId="28">
    <w:abstractNumId w:val="31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9"/>
  </w:num>
  <w:num w:numId="32">
    <w:abstractNumId w:val="27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F367FF"/>
    <w:rsid w:val="00083AFF"/>
    <w:rsid w:val="0009765F"/>
    <w:rsid w:val="002655D4"/>
    <w:rsid w:val="00287338"/>
    <w:rsid w:val="003E023E"/>
    <w:rsid w:val="00451605"/>
    <w:rsid w:val="004C565A"/>
    <w:rsid w:val="005046AE"/>
    <w:rsid w:val="00512799"/>
    <w:rsid w:val="006439ED"/>
    <w:rsid w:val="006D2627"/>
    <w:rsid w:val="00717C06"/>
    <w:rsid w:val="007550C7"/>
    <w:rsid w:val="00813ED7"/>
    <w:rsid w:val="00826011"/>
    <w:rsid w:val="009271CA"/>
    <w:rsid w:val="009666AA"/>
    <w:rsid w:val="00973C51"/>
    <w:rsid w:val="00A31777"/>
    <w:rsid w:val="00A42E2B"/>
    <w:rsid w:val="00A51507"/>
    <w:rsid w:val="00A74131"/>
    <w:rsid w:val="00A74BBF"/>
    <w:rsid w:val="00AB1727"/>
    <w:rsid w:val="00B529D9"/>
    <w:rsid w:val="00B91BF2"/>
    <w:rsid w:val="00BD3C43"/>
    <w:rsid w:val="00C00985"/>
    <w:rsid w:val="00C84126"/>
    <w:rsid w:val="00CB123A"/>
    <w:rsid w:val="00CD5167"/>
    <w:rsid w:val="00CF2104"/>
    <w:rsid w:val="00D64F06"/>
    <w:rsid w:val="00D837E5"/>
    <w:rsid w:val="00DF631E"/>
    <w:rsid w:val="00E2435A"/>
    <w:rsid w:val="00E37646"/>
    <w:rsid w:val="00E915A9"/>
    <w:rsid w:val="00EA69D2"/>
    <w:rsid w:val="00ED069A"/>
    <w:rsid w:val="00F13D40"/>
    <w:rsid w:val="00F25C3A"/>
    <w:rsid w:val="00F36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FF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F367FF"/>
    <w:pPr>
      <w:keepNext/>
      <w:tabs>
        <w:tab w:val="num" w:pos="432"/>
      </w:tabs>
      <w:spacing w:before="200" w:line="360" w:lineRule="exact"/>
      <w:ind w:left="432" w:hanging="432"/>
      <w:jc w:val="both"/>
      <w:outlineLvl w:val="0"/>
    </w:pPr>
    <w:rPr>
      <w:rFonts w:ascii="Arial" w:eastAsia="Times New Roman" w:hAnsi="Arial"/>
      <w:b/>
      <w:bCs/>
      <w:kern w:val="32"/>
      <w:sz w:val="24"/>
      <w:szCs w:val="32"/>
    </w:rPr>
  </w:style>
  <w:style w:type="paragraph" w:styleId="Heading2">
    <w:name w:val="heading 2"/>
    <w:basedOn w:val="Normal"/>
    <w:link w:val="Heading2Char"/>
    <w:qFormat/>
    <w:rsid w:val="00F367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aliases w:val=" Char"/>
    <w:basedOn w:val="Normal"/>
    <w:next w:val="Normal"/>
    <w:link w:val="Heading3Char"/>
    <w:qFormat/>
    <w:rsid w:val="00F367FF"/>
    <w:pPr>
      <w:keepNext/>
      <w:tabs>
        <w:tab w:val="num" w:pos="900"/>
      </w:tabs>
      <w:spacing w:before="160" w:after="160" w:line="360" w:lineRule="exact"/>
      <w:ind w:left="900" w:hanging="720"/>
      <w:jc w:val="both"/>
      <w:outlineLvl w:val="2"/>
    </w:pPr>
    <w:rPr>
      <w:rFonts w:ascii="Times New Roman" w:eastAsia="Times New Roman" w:hAnsi="Times New Roman"/>
      <w:b/>
      <w:bCs/>
      <w:i/>
      <w:sz w:val="26"/>
      <w:szCs w:val="24"/>
    </w:rPr>
  </w:style>
  <w:style w:type="paragraph" w:styleId="Heading4">
    <w:name w:val="heading 4"/>
    <w:basedOn w:val="Normal"/>
    <w:link w:val="Heading4Char"/>
    <w:qFormat/>
    <w:rsid w:val="00F367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F367FF"/>
    <w:pPr>
      <w:tabs>
        <w:tab w:val="num" w:pos="1008"/>
      </w:tabs>
      <w:spacing w:before="240" w:after="60" w:line="360" w:lineRule="exact"/>
      <w:ind w:left="1008" w:hanging="1008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4"/>
    </w:rPr>
  </w:style>
  <w:style w:type="paragraph" w:styleId="Heading6">
    <w:name w:val="heading 6"/>
    <w:basedOn w:val="Normal"/>
    <w:next w:val="Normal"/>
    <w:link w:val="Heading6Char"/>
    <w:qFormat/>
    <w:rsid w:val="00F367FF"/>
    <w:pPr>
      <w:tabs>
        <w:tab w:val="num" w:pos="1152"/>
      </w:tabs>
      <w:spacing w:before="240" w:after="60" w:line="360" w:lineRule="exact"/>
      <w:ind w:left="1152" w:hanging="1152"/>
      <w:jc w:val="both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F367FF"/>
    <w:pPr>
      <w:tabs>
        <w:tab w:val="num" w:pos="1296"/>
      </w:tabs>
      <w:spacing w:before="240" w:after="60" w:line="360" w:lineRule="exact"/>
      <w:ind w:left="1296" w:hanging="1296"/>
      <w:jc w:val="both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F367FF"/>
    <w:pPr>
      <w:tabs>
        <w:tab w:val="num" w:pos="1440"/>
      </w:tabs>
      <w:spacing w:before="240" w:after="60" w:line="360" w:lineRule="exact"/>
      <w:ind w:left="1440" w:hanging="1440"/>
      <w:jc w:val="both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F367FF"/>
    <w:pPr>
      <w:tabs>
        <w:tab w:val="num" w:pos="1584"/>
      </w:tabs>
      <w:spacing w:before="240" w:after="60" w:line="360" w:lineRule="exact"/>
      <w:ind w:left="1584" w:hanging="1584"/>
      <w:jc w:val="both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67FF"/>
    <w:rPr>
      <w:rFonts w:ascii="Arial" w:eastAsia="Times New Roman" w:hAnsi="Arial" w:cs="Times New Roman"/>
      <w:b/>
      <w:bCs/>
      <w:kern w:val="32"/>
      <w:szCs w:val="32"/>
    </w:rPr>
  </w:style>
  <w:style w:type="character" w:customStyle="1" w:styleId="Heading2Char">
    <w:name w:val="Heading 2 Char"/>
    <w:basedOn w:val="DefaultParagraphFont"/>
    <w:link w:val="Heading2"/>
    <w:rsid w:val="00F367FF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aliases w:val=" Char Char"/>
    <w:basedOn w:val="DefaultParagraphFont"/>
    <w:link w:val="Heading3"/>
    <w:rsid w:val="00F367FF"/>
    <w:rPr>
      <w:rFonts w:eastAsia="Times New Roman" w:cs="Times New Roman"/>
      <w:b/>
      <w:bCs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rsid w:val="00F367FF"/>
    <w:rPr>
      <w:rFonts w:eastAsia="Times New Roman" w:cs="Times New Roman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F367FF"/>
    <w:rPr>
      <w:rFonts w:eastAsia="Times New Roman" w:cs="Times New Roman"/>
      <w:b/>
      <w:bCs/>
      <w:i/>
      <w:iCs/>
      <w:sz w:val="26"/>
      <w:szCs w:val="24"/>
    </w:rPr>
  </w:style>
  <w:style w:type="character" w:customStyle="1" w:styleId="Heading6Char">
    <w:name w:val="Heading 6 Char"/>
    <w:basedOn w:val="DefaultParagraphFont"/>
    <w:link w:val="Heading6"/>
    <w:rsid w:val="00F367FF"/>
    <w:rPr>
      <w:rFonts w:eastAsia="Times New Roman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rsid w:val="00F367FF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rsid w:val="00F367FF"/>
    <w:rPr>
      <w:rFonts w:eastAsia="Times New Roman" w:cs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rsid w:val="00F367FF"/>
    <w:rPr>
      <w:rFonts w:ascii="Arial" w:eastAsia="Times New Roman" w:hAnsi="Arial" w:cs="Times New Roman"/>
      <w:sz w:val="22"/>
    </w:rPr>
  </w:style>
  <w:style w:type="paragraph" w:styleId="ListParagraph">
    <w:name w:val="List Paragraph"/>
    <w:aliases w:val="List number Paragraph,List Paragraph (numbered (a)),Indent Paragraph,Bullets,References,body bullets,Numbered List Paragraph,List Paragraph nowy,Liste 1,WB List Paragraph,Ha,Dot pt,F5 List Paragraph,No Spacing1"/>
    <w:basedOn w:val="Normal"/>
    <w:link w:val="ListParagraphChar"/>
    <w:uiPriority w:val="34"/>
    <w:qFormat/>
    <w:rsid w:val="00F367F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367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6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7FF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nhideWhenUsed/>
    <w:rsid w:val="00F36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7FF"/>
    <w:rPr>
      <w:rFonts w:ascii="Calibri" w:eastAsia="Calibri" w:hAnsi="Calibri" w:cs="Times New Roman"/>
      <w:sz w:val="22"/>
    </w:rPr>
  </w:style>
  <w:style w:type="character" w:styleId="Hyperlink">
    <w:name w:val="Hyperlink"/>
    <w:uiPriority w:val="99"/>
    <w:semiHidden/>
    <w:unhideWhenUsed/>
    <w:rsid w:val="00F367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7F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7FF"/>
    <w:rPr>
      <w:rFonts w:ascii="Tahoma" w:eastAsia="Calibri" w:hAnsi="Tahoma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F367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367FF"/>
    <w:rPr>
      <w:rFonts w:ascii="Calibri" w:eastAsia="Calibri" w:hAnsi="Calibri" w:cs="Times New Roman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367F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367FF"/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aliases w:val="List number Paragraph Char,List Paragraph (numbered (a)) Char,Indent Paragraph Char,Bullets Char,References Char,body bullets Char,Numbered List Paragraph Char,List Paragraph nowy Char,Liste 1 Char,WB List Paragraph Char,Ha Char"/>
    <w:link w:val="ListParagraph"/>
    <w:uiPriority w:val="34"/>
    <w:locked/>
    <w:rsid w:val="00F367FF"/>
    <w:rPr>
      <w:rFonts w:ascii="Calibri" w:eastAsia="Calibri" w:hAnsi="Calibri" w:cs="Times New Roman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367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367FF"/>
    <w:rPr>
      <w:rFonts w:ascii="Calibri" w:eastAsia="Calibri" w:hAnsi="Calibri" w:cs="Times New Roman"/>
      <w:sz w:val="22"/>
    </w:rPr>
  </w:style>
  <w:style w:type="character" w:customStyle="1" w:styleId="normal-h1">
    <w:name w:val="normal-h1"/>
    <w:rsid w:val="00F367FF"/>
    <w:rPr>
      <w:rFonts w:ascii=".VnTime" w:hAnsi=".VnTime" w:hint="default"/>
      <w:color w:val="0000FF"/>
      <w:sz w:val="24"/>
      <w:szCs w:val="24"/>
    </w:rPr>
  </w:style>
  <w:style w:type="paragraph" w:customStyle="1" w:styleId="normal-p">
    <w:name w:val="normal-p"/>
    <w:basedOn w:val="Normal"/>
    <w:rsid w:val="00F367FF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67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67FF"/>
    <w:rPr>
      <w:rFonts w:ascii="Courier New" w:eastAsia="Times New Roman" w:hAnsi="Courier New" w:cs="Times New Roman"/>
      <w:sz w:val="20"/>
      <w:szCs w:val="20"/>
    </w:rPr>
  </w:style>
  <w:style w:type="paragraph" w:customStyle="1" w:styleId="Muc11">
    <w:name w:val="Muc 1.1"/>
    <w:basedOn w:val="Heading1"/>
    <w:qFormat/>
    <w:rsid w:val="00F367FF"/>
    <w:pPr>
      <w:tabs>
        <w:tab w:val="clear" w:pos="432"/>
      </w:tabs>
      <w:spacing w:before="0" w:after="120" w:line="240" w:lineRule="auto"/>
      <w:ind w:left="0" w:firstLine="0"/>
    </w:pPr>
    <w:rPr>
      <w:rFonts w:ascii="Times New Roman" w:hAnsi="Times New Roman"/>
      <w:i/>
      <w:color w:val="000000"/>
      <w:sz w:val="26"/>
      <w:szCs w:val="26"/>
    </w:rPr>
  </w:style>
  <w:style w:type="character" w:customStyle="1" w:styleId="f2s2c0l0w0r0">
    <w:name w:val="f2 s2 c0 l0 w0 r0"/>
    <w:basedOn w:val="DefaultParagraphFont"/>
    <w:rsid w:val="00F367FF"/>
  </w:style>
  <w:style w:type="character" w:styleId="PageNumber">
    <w:name w:val="page number"/>
    <w:basedOn w:val="DefaultParagraphFont"/>
    <w:rsid w:val="00F367FF"/>
  </w:style>
  <w:style w:type="table" w:styleId="TableGrid">
    <w:name w:val="Table Grid"/>
    <w:basedOn w:val="TableNormal"/>
    <w:uiPriority w:val="39"/>
    <w:rsid w:val="00F367FF"/>
    <w:pPr>
      <w:spacing w:after="0" w:line="240" w:lineRule="auto"/>
    </w:pPr>
    <w:rPr>
      <w:rFonts w:eastAsia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F367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7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7F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7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7FF"/>
    <w:rPr>
      <w:b/>
      <w:bCs/>
    </w:rPr>
  </w:style>
  <w:style w:type="paragraph" w:styleId="Revision">
    <w:name w:val="Revision"/>
    <w:hidden/>
    <w:uiPriority w:val="99"/>
    <w:semiHidden/>
    <w:rsid w:val="00F367FF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10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haindt</cp:lastModifiedBy>
  <cp:revision>29</cp:revision>
  <cp:lastPrinted>2019-12-20T01:37:00Z</cp:lastPrinted>
  <dcterms:created xsi:type="dcterms:W3CDTF">2019-12-18T01:28:00Z</dcterms:created>
  <dcterms:modified xsi:type="dcterms:W3CDTF">2019-12-25T01:05:00Z</dcterms:modified>
</cp:coreProperties>
</file>